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7D" w:rsidRDefault="00C74F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4F7D" w:rsidRDefault="00C74F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4F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F7D" w:rsidRDefault="00C74F7D">
            <w:pPr>
              <w:pStyle w:val="ConsPlusNormal"/>
              <w:outlineLvl w:val="0"/>
            </w:pPr>
            <w:r>
              <w:t>28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F7D" w:rsidRDefault="00C74F7D">
            <w:pPr>
              <w:pStyle w:val="ConsPlusNormal"/>
              <w:jc w:val="right"/>
              <w:outlineLvl w:val="0"/>
            </w:pPr>
            <w:r>
              <w:t>N 1369-ОЗ</w:t>
            </w:r>
          </w:p>
        </w:tc>
      </w:tr>
    </w:tbl>
    <w:p w:rsidR="00C74F7D" w:rsidRDefault="00C74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jc w:val="center"/>
      </w:pPr>
      <w:r>
        <w:t>ВОЛОГОДСКАЯ ОБЛАСТЬ</w:t>
      </w:r>
    </w:p>
    <w:p w:rsidR="00C74F7D" w:rsidRDefault="00C74F7D">
      <w:pPr>
        <w:pStyle w:val="ConsPlusTitle"/>
        <w:jc w:val="center"/>
      </w:pPr>
    </w:p>
    <w:p w:rsidR="00C74F7D" w:rsidRDefault="00C74F7D">
      <w:pPr>
        <w:pStyle w:val="ConsPlusTitle"/>
        <w:jc w:val="center"/>
      </w:pPr>
      <w:r>
        <w:t>ЗАКОН</w:t>
      </w:r>
    </w:p>
    <w:p w:rsidR="00C74F7D" w:rsidRDefault="00C74F7D">
      <w:pPr>
        <w:pStyle w:val="ConsPlusTitle"/>
        <w:jc w:val="center"/>
      </w:pPr>
    </w:p>
    <w:p w:rsidR="00C74F7D" w:rsidRDefault="00C74F7D">
      <w:pPr>
        <w:pStyle w:val="ConsPlusTitle"/>
        <w:jc w:val="center"/>
      </w:pPr>
      <w:r>
        <w:t>О НАДЕЛЕНИИ ОРГАНОВ МЕСТНОГО САМОУПРАВЛЕНИЯ</w:t>
      </w:r>
    </w:p>
    <w:p w:rsidR="00C74F7D" w:rsidRDefault="00C74F7D">
      <w:pPr>
        <w:pStyle w:val="ConsPlusTitle"/>
        <w:jc w:val="center"/>
      </w:pPr>
      <w:r>
        <w:t>ОТДЕЛЬНЫМИ ГОСУДАРСТВЕННЫМИ ПОЛНОМОЧИЯМИ</w:t>
      </w:r>
    </w:p>
    <w:p w:rsidR="00C74F7D" w:rsidRDefault="00C74F7D">
      <w:pPr>
        <w:pStyle w:val="ConsPlusTitle"/>
        <w:jc w:val="center"/>
      </w:pPr>
      <w:r>
        <w:t>В СФЕРЕ АДМИНИСТРАТИВНЫХ ОТНОШЕНИЙ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right"/>
      </w:pPr>
      <w:proofErr w:type="gramStart"/>
      <w:r>
        <w:t>Принят</w:t>
      </w:r>
      <w:proofErr w:type="gramEnd"/>
    </w:p>
    <w:p w:rsidR="00C74F7D" w:rsidRDefault="00C74F7D">
      <w:pPr>
        <w:pStyle w:val="ConsPlusNormal"/>
        <w:jc w:val="right"/>
      </w:pPr>
      <w:r>
        <w:t>Постановлением</w:t>
      </w:r>
    </w:p>
    <w:p w:rsidR="00C74F7D" w:rsidRDefault="00C74F7D">
      <w:pPr>
        <w:pStyle w:val="ConsPlusNormal"/>
        <w:jc w:val="right"/>
      </w:pPr>
      <w:r>
        <w:t>Законодательного Собрания</w:t>
      </w:r>
    </w:p>
    <w:p w:rsidR="00C74F7D" w:rsidRDefault="00C74F7D">
      <w:pPr>
        <w:pStyle w:val="ConsPlusNormal"/>
        <w:jc w:val="right"/>
      </w:pPr>
      <w:r>
        <w:t>Вологодской области</w:t>
      </w:r>
    </w:p>
    <w:p w:rsidR="00C74F7D" w:rsidRDefault="00C74F7D">
      <w:pPr>
        <w:pStyle w:val="ConsPlusNormal"/>
        <w:jc w:val="right"/>
      </w:pPr>
      <w:r>
        <w:t>от 22 ноября 2005 г. N 917</w:t>
      </w:r>
    </w:p>
    <w:p w:rsidR="00C74F7D" w:rsidRDefault="00C74F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4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4F7D" w:rsidRDefault="00C74F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26.04.2006 </w:t>
            </w:r>
            <w:hyperlink r:id="rId6" w:history="1">
              <w:r>
                <w:rPr>
                  <w:color w:val="0000FF"/>
                </w:rPr>
                <w:t>N 1439-ОЗ</w:t>
              </w:r>
            </w:hyperlink>
            <w:r>
              <w:rPr>
                <w:color w:val="392C69"/>
              </w:rPr>
              <w:t xml:space="preserve">, от 01.03.2007 </w:t>
            </w:r>
            <w:hyperlink r:id="rId7" w:history="1">
              <w:r>
                <w:rPr>
                  <w:color w:val="0000FF"/>
                </w:rPr>
                <w:t>N 1571-ОЗ</w:t>
              </w:r>
            </w:hyperlink>
            <w:r>
              <w:rPr>
                <w:color w:val="392C69"/>
              </w:rPr>
              <w:t xml:space="preserve">, от 10.10.2007 </w:t>
            </w:r>
            <w:hyperlink r:id="rId8" w:history="1">
              <w:r>
                <w:rPr>
                  <w:color w:val="0000FF"/>
                </w:rPr>
                <w:t>N 1671-ОЗ</w:t>
              </w:r>
            </w:hyperlink>
            <w:r>
              <w:rPr>
                <w:color w:val="392C69"/>
              </w:rPr>
              <w:t>,</w:t>
            </w:r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10.12.2007 </w:t>
            </w:r>
            <w:hyperlink r:id="rId9" w:history="1">
              <w:r>
                <w:rPr>
                  <w:color w:val="0000FF"/>
                </w:rPr>
                <w:t>N 1706-ОЗ</w:t>
              </w:r>
            </w:hyperlink>
            <w:r>
              <w:rPr>
                <w:color w:val="392C69"/>
              </w:rPr>
              <w:t xml:space="preserve">, от 28.04.2008 </w:t>
            </w:r>
            <w:hyperlink r:id="rId10" w:history="1">
              <w:r>
                <w:rPr>
                  <w:color w:val="0000FF"/>
                </w:rPr>
                <w:t>N 1786-ОЗ</w:t>
              </w:r>
            </w:hyperlink>
            <w:r>
              <w:rPr>
                <w:color w:val="392C69"/>
              </w:rPr>
              <w:t xml:space="preserve">, от 28.09.2009 </w:t>
            </w:r>
            <w:hyperlink r:id="rId11" w:history="1">
              <w:r>
                <w:rPr>
                  <w:color w:val="0000FF"/>
                </w:rPr>
                <w:t>N 2068-ОЗ</w:t>
              </w:r>
            </w:hyperlink>
            <w:r>
              <w:rPr>
                <w:color w:val="392C69"/>
              </w:rPr>
              <w:t>,</w:t>
            </w:r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05.07.2010 </w:t>
            </w:r>
            <w:hyperlink r:id="rId12" w:history="1">
              <w:r>
                <w:rPr>
                  <w:color w:val="0000FF"/>
                </w:rPr>
                <w:t>N 2337-ОЗ</w:t>
              </w:r>
            </w:hyperlink>
            <w:r>
              <w:rPr>
                <w:color w:val="392C69"/>
              </w:rPr>
              <w:t xml:space="preserve">, от 26.11.2010 </w:t>
            </w:r>
            <w:hyperlink r:id="rId13" w:history="1">
              <w:r>
                <w:rPr>
                  <w:color w:val="0000FF"/>
                </w:rPr>
                <w:t>N 2409-ОЗ</w:t>
              </w:r>
            </w:hyperlink>
            <w:r>
              <w:rPr>
                <w:color w:val="392C69"/>
              </w:rPr>
              <w:t xml:space="preserve">, от 31.01.2011 </w:t>
            </w:r>
            <w:hyperlink r:id="rId14" w:history="1">
              <w:r>
                <w:rPr>
                  <w:color w:val="0000FF"/>
                </w:rPr>
                <w:t>N 2454-ОЗ</w:t>
              </w:r>
            </w:hyperlink>
            <w:r>
              <w:rPr>
                <w:color w:val="392C69"/>
              </w:rPr>
              <w:t>,</w:t>
            </w:r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28.04.2011 </w:t>
            </w:r>
            <w:hyperlink r:id="rId15" w:history="1">
              <w:r>
                <w:rPr>
                  <w:color w:val="0000FF"/>
                </w:rPr>
                <w:t>N 2497-ОЗ</w:t>
              </w:r>
            </w:hyperlink>
            <w:r>
              <w:rPr>
                <w:color w:val="392C69"/>
              </w:rPr>
              <w:t xml:space="preserve">, от 18.10.2013 </w:t>
            </w:r>
            <w:hyperlink r:id="rId16" w:history="1">
              <w:r>
                <w:rPr>
                  <w:color w:val="0000FF"/>
                </w:rPr>
                <w:t>N 3179-ОЗ</w:t>
              </w:r>
            </w:hyperlink>
            <w:r>
              <w:rPr>
                <w:color w:val="392C69"/>
              </w:rPr>
              <w:t xml:space="preserve">, от 10.12.2014 </w:t>
            </w:r>
            <w:hyperlink r:id="rId17" w:history="1">
              <w:r>
                <w:rPr>
                  <w:color w:val="0000FF"/>
                </w:rPr>
                <w:t>N 3527-ОЗ</w:t>
              </w:r>
            </w:hyperlink>
            <w:r>
              <w:rPr>
                <w:color w:val="392C69"/>
              </w:rPr>
              <w:t>,</w:t>
            </w:r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12.02.2015 </w:t>
            </w:r>
            <w:hyperlink r:id="rId18" w:history="1">
              <w:r>
                <w:rPr>
                  <w:color w:val="0000FF"/>
                </w:rPr>
                <w:t>N 3568-ОЗ</w:t>
              </w:r>
            </w:hyperlink>
            <w:r>
              <w:rPr>
                <w:color w:val="392C69"/>
              </w:rPr>
              <w:t xml:space="preserve">, от 03.05.2018 </w:t>
            </w:r>
            <w:hyperlink r:id="rId19" w:history="1">
              <w:r>
                <w:rPr>
                  <w:color w:val="0000FF"/>
                </w:rPr>
                <w:t>N 4329-ОЗ</w:t>
              </w:r>
            </w:hyperlink>
            <w:r>
              <w:rPr>
                <w:color w:val="392C69"/>
              </w:rPr>
              <w:t xml:space="preserve">, от 06.12.2019 </w:t>
            </w:r>
            <w:hyperlink r:id="rId20" w:history="1">
              <w:r>
                <w:rPr>
                  <w:color w:val="0000FF"/>
                </w:rPr>
                <w:t>N 4619-ОЗ</w:t>
              </w:r>
            </w:hyperlink>
            <w:r>
              <w:rPr>
                <w:color w:val="392C69"/>
              </w:rPr>
              <w:t>,</w:t>
            </w:r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Вологодской области</w:t>
            </w:r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30.11.2009 </w:t>
            </w:r>
            <w:hyperlink r:id="rId21" w:history="1">
              <w:r>
                <w:rPr>
                  <w:color w:val="0000FF"/>
                </w:rPr>
                <w:t>N 2150-ОЗ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2" w:history="1">
              <w:r>
                <w:rPr>
                  <w:color w:val="0000FF"/>
                </w:rPr>
                <w:t>N 2676-ОЗ</w:t>
              </w:r>
            </w:hyperlink>
            <w:r>
              <w:rPr>
                <w:color w:val="392C69"/>
              </w:rPr>
              <w:t xml:space="preserve">, от 20.12.2012 </w:t>
            </w:r>
            <w:hyperlink r:id="rId23" w:history="1">
              <w:r>
                <w:rPr>
                  <w:color w:val="0000FF"/>
                </w:rPr>
                <w:t>N 2940-ОЗ</w:t>
              </w:r>
            </w:hyperlink>
            <w:r>
              <w:rPr>
                <w:color w:val="392C69"/>
              </w:rPr>
              <w:t>,</w:t>
            </w:r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22.10.2015 </w:t>
            </w:r>
            <w:hyperlink r:id="rId24" w:history="1">
              <w:r>
                <w:rPr>
                  <w:color w:val="0000FF"/>
                </w:rPr>
                <w:t>N 3754-ОЗ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</w:tr>
    </w:tbl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 xml:space="preserve">Настоящий закон области разработан в соответствии с </w:t>
      </w:r>
      <w:hyperlink r:id="rId25" w:history="1">
        <w:r>
          <w:rPr>
            <w:color w:val="0000FF"/>
          </w:rPr>
          <w:t>частью 2 статьи 132</w:t>
        </w:r>
      </w:hyperlink>
      <w:r>
        <w:t xml:space="preserve"> Конституции Российской Федерации, федеральными законами "</w:t>
      </w:r>
      <w:hyperlink r:id="rId26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Федерации", "</w:t>
      </w:r>
      <w:hyperlink r:id="rId27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Федерации", а также федеральным и областным законодательством в сфере административных отношений.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1. Муниципальные образования области, органы местного самоуправления которых наделяются отдельными государственными полномочиями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Отдельными государственными полномочиями в сфере административных отношений (далее - отдельные государственные полномочия) наделяются органы местного самоуправления муниципальных районов, городских округов, городских и сельских поселений Вологодской области.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2. Отдельные государственные полномочия, передаваемые органам местного самоуправления</w:t>
      </w:r>
    </w:p>
    <w:p w:rsidR="00C74F7D" w:rsidRDefault="00C74F7D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Вологодской области от 05.07.2010 N 2337-ОЗ)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 xml:space="preserve">1. Органы местного самоуправления муниципальных районов и городских округов области наделяются отдельными государственными полномочиями по созданию в муниципальных районах и городских округах области комиссий по делам несовершеннолетних и защите их прав и </w:t>
      </w:r>
      <w:r>
        <w:lastRenderedPageBreak/>
        <w:t>административных комиссий с передачей необходимых для их осуществления финансовых средств.</w:t>
      </w:r>
    </w:p>
    <w:p w:rsidR="00C74F7D" w:rsidRDefault="00C74F7D">
      <w:pPr>
        <w:pStyle w:val="ConsPlusNormal"/>
        <w:jc w:val="both"/>
      </w:pPr>
      <w:r>
        <w:t xml:space="preserve">(в ред. законов Вологодской области от 26.11.2010 </w:t>
      </w:r>
      <w:hyperlink r:id="rId29" w:history="1">
        <w:r>
          <w:rPr>
            <w:color w:val="0000FF"/>
          </w:rPr>
          <w:t>N 2409-ОЗ</w:t>
        </w:r>
      </w:hyperlink>
      <w:r>
        <w:t xml:space="preserve">, от 12.02.2015 </w:t>
      </w:r>
      <w:hyperlink r:id="rId30" w:history="1">
        <w:r>
          <w:rPr>
            <w:color w:val="0000FF"/>
          </w:rPr>
          <w:t>N 3568-ОЗ</w:t>
        </w:r>
      </w:hyperlink>
      <w:r>
        <w:t>)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муниципальных районов, городских округов, городских и сельских поселений области наделяются отдельным государственным полномочием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</w:r>
      <w:hyperlink r:id="rId31" w:history="1">
        <w:r>
          <w:rPr>
            <w:color w:val="0000FF"/>
          </w:rPr>
          <w:t>закона</w:t>
        </w:r>
      </w:hyperlink>
      <w:r>
        <w:t xml:space="preserve"> области "Об административных правонарушениях в Вологодской области, с передачей необходимых для его осуществления финансовых средств".</w:t>
      </w:r>
    </w:p>
    <w:p w:rsidR="00C74F7D" w:rsidRDefault="00C74F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Вологодской области от 26.11.2010 </w:t>
      </w:r>
      <w:hyperlink r:id="rId32" w:history="1">
        <w:r>
          <w:rPr>
            <w:color w:val="0000FF"/>
          </w:rPr>
          <w:t>N 2409-ОЗ</w:t>
        </w:r>
      </w:hyperlink>
      <w:r>
        <w:t xml:space="preserve">, от 31.01.2011 </w:t>
      </w:r>
      <w:hyperlink r:id="rId33" w:history="1">
        <w:r>
          <w:rPr>
            <w:color w:val="0000FF"/>
          </w:rPr>
          <w:t>N 2454-ОЗ</w:t>
        </w:r>
      </w:hyperlink>
      <w:r>
        <w:t xml:space="preserve">, от 12.02.2015 </w:t>
      </w:r>
      <w:hyperlink r:id="rId34" w:history="1">
        <w:r>
          <w:rPr>
            <w:color w:val="0000FF"/>
          </w:rPr>
          <w:t>N 3568-ОЗ</w:t>
        </w:r>
      </w:hyperlink>
      <w:r>
        <w:t>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3. Срок, в течение которого органы местного самоуправления осуществляют отдельные государственные полномочия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ими отдельных государственных полномочий</w:t>
      </w:r>
    </w:p>
    <w:p w:rsidR="00C74F7D" w:rsidRDefault="00C74F7D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Вологодской области от 18.10.2013 N 3179-ОЗ)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Органы местного самоуправления муниципальных районов, городских округов, городских и сельских поселений области: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1) осуществляют отдельные государственные полномочия в соответствии с законодательством Российской Федерации и области;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2) в пределах своих полномочий издают муниципальные правовые акты по вопросам, связанным с осуществлением отдельных государственных полномочий, и осуществляют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3) используют финансовые средства, предоставленные для осуществления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4) обеспечивают целевое и эффективное использование предоставленных для осуществления отдельных государственных полномочий финансовых средств;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5) вправе использовать дополнительно собственные материальные ресурсы и финансовые средства для осуществления отдельных государственных полномочий в случаях и порядке, предусмотренных уставом муниципального образования;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6) исполняют письменные предписания органов исполнительной государственной власти области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полномочий;</w:t>
      </w:r>
    </w:p>
    <w:p w:rsidR="00C74F7D" w:rsidRDefault="00C74F7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7) обеспечивают возможность проведения контроля органами исполнительной государственной власти области за осуществлением органами местного самоуправления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8) представляют отчет об осуществлении переданных им отдельных государственных полномочий и о расходовании предоставленных субвенций;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lastRenderedPageBreak/>
        <w:t>9) вправе получать от органов исполнительной государственной власти области разъяснения по вопросам осуществления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10) вправе обжаловать в судебном порядке письменные предписания органов исполнительной государственной власти области по устранению нарушений, допущенных при осуществлении отдельных государственных полномочий.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4(1). Порядок создания административных комиссий в муниципальных районах и городских округах области</w:t>
      </w:r>
    </w:p>
    <w:p w:rsidR="00C74F7D" w:rsidRDefault="00C74F7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Вологодской области от 05.07.2010 N 2337-ОЗ)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1. Административные комиссии создаются нормативным правовым актом представительного органа муниципального района (городского округа) по письменному представлению главы администрации муниципального района (городского округа).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2. Персональный состав административной комиссии утверждается представительным органом муниципального района (городского округа) по письменному представлению главы администрации муниципального района (городского округа).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3. Предложения по персональному составу административной комиссии могут вноситься главе администрации муниципального района (городского округа) органами государственной власти области, органами местного самоуправления соответствующего муниципального образования, общественными объединениями.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Сроки приема и рассмотрения предложений по персональному составу административной комиссии, порядок рассмотрения данных предложений и перечень прилагаемых к ним документов устанавливаются представительным органом муниципального района (городского округа).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4(2). Порядок создания комиссий по делам несовершеннолетних и защите их прав в муниципальных районах и городских округах области</w:t>
      </w:r>
    </w:p>
    <w:p w:rsidR="00C74F7D" w:rsidRDefault="00C74F7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Вологодской области от 05.07.2010 N 2337-ОЗ)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1. Комиссии по делам несовершеннолетних и защите их прав создаются нормативным правовым актом представительного органа муниципального района (городского округа) по письменному представлению главы администрации муниципального района (городского округа).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2. Персональный состав комиссии по делам несовершеннолетних и защите их прав утверждается представительным органом муниципального района (городского округа) по письменному представлению главы администрации муниципального района (городского округа).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3. Предложения по персональному составу комиссии по делам несовершеннолетних и защите их прав могут вноситься главе администрации муниципального района (городского округа) органами государственной власти области, органами местного самоуправления соответствующего муниципального образования, общественными объединениями.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Сроки приема и рассмотрения предложений по персональному составу комиссии по делам несовершеннолетних и защите их прав, порядок рассмотрения данных предложений и перечень прилагаемых к ним документов устанавливаются представительным органом муниципального района (городского округа).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5. Права и обязанности органов исполнительной государственной власти области</w:t>
      </w:r>
    </w:p>
    <w:p w:rsidR="00C74F7D" w:rsidRDefault="00C74F7D">
      <w:pPr>
        <w:pStyle w:val="ConsPlusNormal"/>
        <w:ind w:firstLine="540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Вологодской области от 18.10.2013 N 3179-ОЗ)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Органы исполнительной государственной власти области: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lastRenderedPageBreak/>
        <w:t>1) принимают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2) своевременно и в полном объеме обеспечивают передачу органам местного самоуправления финансовых средств, необходимых для осуществления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3) оказывают организационно-методическую помощь органам местного самоуправления при исполнении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4) оказывают содействие органам местного самоуправления в разрешении вопросов, связанных с осуществлением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5) осуществляют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финансовых средств;</w:t>
      </w:r>
    </w:p>
    <w:p w:rsidR="00C74F7D" w:rsidRDefault="00C74F7D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41" w:history="1">
        <w:r>
          <w:rPr>
            <w:color w:val="0000FF"/>
          </w:rPr>
          <w:t>Закон</w:t>
        </w:r>
      </w:hyperlink>
      <w:r>
        <w:t xml:space="preserve"> Вологодской области от 12.02.2015 N 3568-ОЗ;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7) выдают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полномочий.</w:t>
      </w:r>
    </w:p>
    <w:p w:rsidR="00C74F7D" w:rsidRDefault="00C74F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6. Финансовое обеспечение отдельных государственных полномочий, переданных органам местного самоуправления</w:t>
      </w:r>
    </w:p>
    <w:p w:rsidR="00C74F7D" w:rsidRDefault="00C74F7D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Вологодской области от 18.10.2013 N 3179-ОЗ)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законом области об областном бюджете на очередной финансовый год и плановый период в форме субвенций.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2. </w:t>
      </w:r>
      <w:hyperlink r:id="rId44" w:history="1">
        <w:r>
          <w:rPr>
            <w:color w:val="0000FF"/>
          </w:rPr>
          <w:t>Порядок</w:t>
        </w:r>
      </w:hyperlink>
      <w:r>
        <w:t xml:space="preserve"> предоставления и расходования субвенций на осуществление отдельных государственных полномочий устанавливается Правительством области.</w:t>
      </w:r>
    </w:p>
    <w:p w:rsidR="00C74F7D" w:rsidRDefault="00C74F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4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F7D" w:rsidRDefault="00C74F7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части 3 статьи 6 </w:t>
            </w:r>
            <w:hyperlink r:id="rId45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возникающие при формировании проекта областного бюджета на 2020 год и плановый период 2021 и 2022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</w:tr>
    </w:tbl>
    <w:p w:rsidR="00C74F7D" w:rsidRDefault="00C74F7D">
      <w:pPr>
        <w:pStyle w:val="ConsPlusNormal"/>
        <w:spacing w:before="280"/>
        <w:ind w:firstLine="540"/>
        <w:jc w:val="both"/>
      </w:pPr>
      <w:r>
        <w:t xml:space="preserve">3. Порядок определения общего объема субвенций для осуществления отдельных государственных полномочий и показатели (критерии) распределения между муниципальными образованиями общего объема таких субвенций установлены в </w:t>
      </w:r>
      <w:hyperlink w:anchor="P154" w:history="1">
        <w:r>
          <w:rPr>
            <w:color w:val="0000FF"/>
          </w:rPr>
          <w:t>методике</w:t>
        </w:r>
      </w:hyperlink>
      <w:r>
        <w:t xml:space="preserve"> согласно приложению к настоящему закону области.</w:t>
      </w:r>
    </w:p>
    <w:p w:rsidR="00C74F7D" w:rsidRDefault="00C74F7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Вологодской области от 06.12.2019 N 4619-ОЗ)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4. Органам местного самоуправления запрещается использование финансовых средств, полученных на осуществление отдельных государственных полномочий, на иные цели.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7. Порядок отчетности органов местного самоуправления об осуществлении отдельных государственных полномочий</w:t>
      </w:r>
    </w:p>
    <w:p w:rsidR="00C74F7D" w:rsidRDefault="00C74F7D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Вологодской области от 10.12.2007 N 1706-ОЗ)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proofErr w:type="gramStart"/>
      <w:r>
        <w:t xml:space="preserve">Органы местного самоуправления представляют отчет, содержащий информацию об осуществлении отдельных государственных полномочий, о расходовании субвенций, о приобретении за счет полученных субвенций из областного бюджета, а также об использовании имущества, необходимого для осуществления отдельных государственных полномочий, в орган исполнительной государственной власти области, уполномоченный в сфере административных отношений, в </w:t>
      </w:r>
      <w:hyperlink r:id="rId48" w:history="1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  <w:proofErr w:type="gramEnd"/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 xml:space="preserve">Статья 8. Порядок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отдельных государственных полномочий</w:t>
      </w:r>
    </w:p>
    <w:p w:rsidR="00C74F7D" w:rsidRDefault="00C74F7D">
      <w:pPr>
        <w:pStyle w:val="ConsPlusNormal"/>
        <w:ind w:firstLine="540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 осуществляется уполномоченным органом исполнительной государственной власти области в сфере административных отношений путем проведения плановых и внеплановых проверок, запросов о предоставлении информации.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2. Плановые проверки деятельности органов местного самоуправления и должностных лиц местного самоуправления по осуществлению отдельных государственных полномочий проводятся на основании ежегодного плана проведения проверок в соответствии со </w:t>
      </w:r>
      <w:hyperlink r:id="rId50" w:history="1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3. Внеплановые проверки деятельности органов местного самоуправления и должностных лиц местного самоуправления по осуществлению отдельных государственных полномочий проводятся в соответствии со </w:t>
      </w:r>
      <w:hyperlink r:id="rId51" w:history="1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4. Орган исполнительной государственной власти области выдает обязательные для исполнения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8(1). Отмена муниципальных правовых актов, принятых по вопросам осуществления органами местного самоуправления отдельных государственных полномочий области, и приостановление их действия</w:t>
      </w:r>
    </w:p>
    <w:p w:rsidR="00C74F7D" w:rsidRDefault="00C74F7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2" w:history="1">
        <w:r>
          <w:rPr>
            <w:color w:val="0000FF"/>
          </w:rPr>
          <w:t>законом</w:t>
        </w:r>
      </w:hyperlink>
      <w:r>
        <w:t xml:space="preserve"> Вологодской области от 10.12.2007 N 1706-ОЗ)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Муниципальные правовые акты, регулирующие вопросы осуществления отдельных государственных полномочий области, могут быть отменены или их действие может быть приостановлено Правительством области, если указанные акты не соответствуют федеральному и областному законодательству.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переданных им отдельных государственных полномочий</w:t>
      </w:r>
    </w:p>
    <w:p w:rsidR="00C74F7D" w:rsidRDefault="00C74F7D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Вологодской области от 03.05.2018 N 4329-ОЗ)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1. Осуществление органами местного самоуправления переданных им отдельных государственных полномочий прекращается законом области: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1) в случае вступления в силу федерального закона, в соответствии с которым Вологодская область утрачивает соответствующие государственные полномочия либо возможность наделения ими органов местного самоуправления;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lastRenderedPageBreak/>
        <w:t>2) в случае если прекращение осуществления органами местного самоуправления переданных им отдельных государственных полномочий позволит обеспечить сокращение расходов областного бюджета.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2. Порядок прекращения осуществления органами местного самоуправления переданных им отдельных государственных полномочий, в том числе порядок возврата финансовых средств и материальных ресурсов, переданных органам местного самоуправления для осуществления указанных полномочий, определяется законом области.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>Статья 10. Ответственность органов местного самоуправления, должностных лиц местного самоуправления</w:t>
      </w:r>
    </w:p>
    <w:p w:rsidR="00C74F7D" w:rsidRDefault="00C74F7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за осуществление отдельных государственных полномочий в соответствии с действующим законодательством.</w:t>
      </w:r>
    </w:p>
    <w:p w:rsidR="00C74F7D" w:rsidRDefault="00C74F7D">
      <w:pPr>
        <w:pStyle w:val="ConsPlusNormal"/>
        <w:jc w:val="both"/>
      </w:pPr>
      <w:r>
        <w:t xml:space="preserve">(в ред. законов Вологодской области от 10.12.2007 </w:t>
      </w:r>
      <w:hyperlink r:id="rId55" w:history="1">
        <w:r>
          <w:rPr>
            <w:color w:val="0000FF"/>
          </w:rPr>
          <w:t>N 1706-ОЗ</w:t>
        </w:r>
      </w:hyperlink>
      <w:r>
        <w:t xml:space="preserve">, от 26.11.2010 </w:t>
      </w:r>
      <w:hyperlink r:id="rId56" w:history="1">
        <w:r>
          <w:rPr>
            <w:color w:val="0000FF"/>
          </w:rPr>
          <w:t>N 2409-ОЗ</w:t>
        </w:r>
      </w:hyperlink>
      <w:r>
        <w:t xml:space="preserve">, от 18.10.2013 </w:t>
      </w:r>
      <w:hyperlink r:id="rId57" w:history="1">
        <w:r>
          <w:rPr>
            <w:color w:val="0000FF"/>
          </w:rPr>
          <w:t>N 3179-ОЗ</w:t>
        </w:r>
      </w:hyperlink>
      <w:r>
        <w:t xml:space="preserve">, от 12.02.2015 </w:t>
      </w:r>
      <w:hyperlink r:id="rId58" w:history="1">
        <w:r>
          <w:rPr>
            <w:color w:val="0000FF"/>
          </w:rPr>
          <w:t>N 3568-ОЗ</w:t>
        </w:r>
      </w:hyperlink>
      <w:r>
        <w:t>)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ind w:firstLine="540"/>
        <w:jc w:val="both"/>
        <w:outlineLvl w:val="1"/>
      </w:pPr>
      <w:r>
        <w:t xml:space="preserve">Статья 11. Утратила силу. - </w:t>
      </w:r>
      <w:hyperlink r:id="rId59" w:history="1">
        <w:r>
          <w:rPr>
            <w:color w:val="0000FF"/>
          </w:rPr>
          <w:t>Закон</w:t>
        </w:r>
      </w:hyperlink>
      <w:r>
        <w:t xml:space="preserve"> Вологодской области от 18.10.2013 N 3179-ОЗ.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right"/>
      </w:pPr>
      <w:r>
        <w:t>Губернатор области</w:t>
      </w:r>
    </w:p>
    <w:p w:rsidR="00C74F7D" w:rsidRDefault="00C74F7D">
      <w:pPr>
        <w:pStyle w:val="ConsPlusNormal"/>
        <w:jc w:val="right"/>
      </w:pPr>
      <w:r>
        <w:t>В.Е.ПОЗГАЛЕВ</w:t>
      </w:r>
    </w:p>
    <w:p w:rsidR="00C74F7D" w:rsidRDefault="00C74F7D">
      <w:pPr>
        <w:pStyle w:val="ConsPlusNormal"/>
      </w:pPr>
      <w:r>
        <w:t>г. Вологда</w:t>
      </w:r>
    </w:p>
    <w:p w:rsidR="00C74F7D" w:rsidRDefault="00C74F7D">
      <w:pPr>
        <w:pStyle w:val="ConsPlusNormal"/>
        <w:spacing w:before="220"/>
      </w:pPr>
      <w:r>
        <w:t>28 ноября 2005 года</w:t>
      </w:r>
    </w:p>
    <w:p w:rsidR="00C74F7D" w:rsidRDefault="00C74F7D">
      <w:pPr>
        <w:pStyle w:val="ConsPlusNormal"/>
        <w:spacing w:before="220"/>
      </w:pPr>
      <w:r>
        <w:t>N 1369-ОЗ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4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F7D" w:rsidRDefault="00C74F7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приложения к закону </w:t>
            </w:r>
            <w:hyperlink r:id="rId60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возникающие при формировании проекта областного бюджета на 2020 год и плановый период 2021 и 2022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</w:tr>
    </w:tbl>
    <w:p w:rsidR="00C74F7D" w:rsidRDefault="00C74F7D">
      <w:pPr>
        <w:pStyle w:val="ConsPlusNormal"/>
        <w:spacing w:before="280"/>
        <w:jc w:val="right"/>
        <w:outlineLvl w:val="0"/>
      </w:pPr>
      <w:r>
        <w:t>Приложение</w:t>
      </w:r>
    </w:p>
    <w:p w:rsidR="00C74F7D" w:rsidRDefault="00C74F7D">
      <w:pPr>
        <w:pStyle w:val="ConsPlusNormal"/>
        <w:jc w:val="right"/>
      </w:pPr>
      <w:r>
        <w:t>к закону области</w:t>
      </w:r>
    </w:p>
    <w:p w:rsidR="00C74F7D" w:rsidRDefault="00C74F7D">
      <w:pPr>
        <w:pStyle w:val="ConsPlusNormal"/>
        <w:jc w:val="right"/>
      </w:pPr>
      <w:r>
        <w:t>"О наделении органов местного</w:t>
      </w:r>
    </w:p>
    <w:p w:rsidR="00C74F7D" w:rsidRDefault="00C74F7D">
      <w:pPr>
        <w:pStyle w:val="ConsPlusNormal"/>
        <w:jc w:val="right"/>
      </w:pPr>
      <w:r>
        <w:t xml:space="preserve">самоуправления </w:t>
      </w:r>
      <w:proofErr w:type="gramStart"/>
      <w:r>
        <w:t>отдельными</w:t>
      </w:r>
      <w:proofErr w:type="gramEnd"/>
    </w:p>
    <w:p w:rsidR="00C74F7D" w:rsidRDefault="00C74F7D">
      <w:pPr>
        <w:pStyle w:val="ConsPlusNormal"/>
        <w:jc w:val="right"/>
      </w:pPr>
      <w:r>
        <w:t>государственными полномочиями</w:t>
      </w:r>
    </w:p>
    <w:p w:rsidR="00C74F7D" w:rsidRDefault="00C74F7D">
      <w:pPr>
        <w:pStyle w:val="ConsPlusNormal"/>
        <w:jc w:val="right"/>
      </w:pPr>
      <w:r>
        <w:t>в сфере административных отношений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jc w:val="center"/>
      </w:pPr>
      <w:bookmarkStart w:id="0" w:name="P154"/>
      <w:bookmarkEnd w:id="0"/>
      <w:r>
        <w:t>МЕТОДИКА</w:t>
      </w:r>
    </w:p>
    <w:p w:rsidR="00C74F7D" w:rsidRDefault="00C74F7D">
      <w:pPr>
        <w:pStyle w:val="ConsPlusTitle"/>
        <w:jc w:val="center"/>
      </w:pPr>
      <w:r>
        <w:t>РАСПРЕДЕЛЕНИЯ СУБВЕНЦИЙ МЕСТНЫМ БЮДЖЕТАМ</w:t>
      </w:r>
    </w:p>
    <w:p w:rsidR="00C74F7D" w:rsidRDefault="00C74F7D">
      <w:pPr>
        <w:pStyle w:val="ConsPlusTitle"/>
        <w:jc w:val="center"/>
      </w:pPr>
      <w:r>
        <w:t xml:space="preserve">ДЛЯ ОСУЩЕСТВЛЕНИЯ </w:t>
      </w:r>
      <w:proofErr w:type="gramStart"/>
      <w:r>
        <w:t>ОТДЕЛЬНЫХ</w:t>
      </w:r>
      <w:proofErr w:type="gramEnd"/>
      <w:r>
        <w:t xml:space="preserve"> ГОСУДАРСТВЕННЫХ</w:t>
      </w:r>
    </w:p>
    <w:p w:rsidR="00C74F7D" w:rsidRDefault="00C74F7D">
      <w:pPr>
        <w:pStyle w:val="ConsPlusTitle"/>
        <w:jc w:val="center"/>
      </w:pPr>
      <w:r>
        <w:t>ПОЛНОМОЧИЙ В СФЕРЕ АДМИНИСТРАТИВНЫХ ОТНОШЕНИЙ</w:t>
      </w:r>
    </w:p>
    <w:p w:rsidR="00C74F7D" w:rsidRDefault="00C74F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4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4F7D" w:rsidRDefault="00C74F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C74F7D" w:rsidRDefault="00C74F7D">
            <w:pPr>
              <w:pStyle w:val="ConsPlusNormal"/>
              <w:jc w:val="center"/>
            </w:pPr>
            <w:r>
              <w:rPr>
                <w:color w:val="392C69"/>
              </w:rPr>
              <w:t>от 06.12.2019 N 4619-ОЗ)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7D" w:rsidRDefault="00C74F7D"/>
        </w:tc>
      </w:tr>
    </w:tbl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Общий объем субвенций, предоставляемых местным бюджетам муниципальных образований области для осуществления отдельных государственных полномочий в сфере административных отношений, определяется по следующей формуле: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center"/>
      </w:pPr>
      <w:r>
        <w:t>С</w:t>
      </w:r>
      <w:r>
        <w:rPr>
          <w:vertAlign w:val="subscript"/>
        </w:rPr>
        <w:t>общ</w:t>
      </w:r>
      <w:r>
        <w:t xml:space="preserve"> = С</w:t>
      </w:r>
      <w:proofErr w:type="gramStart"/>
      <w:r>
        <w:rPr>
          <w:vertAlign w:val="subscript"/>
        </w:rPr>
        <w:t>1</w:t>
      </w:r>
      <w:proofErr w:type="gramEnd"/>
      <w:r>
        <w:t xml:space="preserve"> + С</w:t>
      </w:r>
      <w:r>
        <w:rPr>
          <w:vertAlign w:val="subscript"/>
        </w:rPr>
        <w:t>2</w:t>
      </w:r>
      <w:r>
        <w:t xml:space="preserve"> + С</w:t>
      </w:r>
      <w:r>
        <w:rPr>
          <w:vertAlign w:val="subscript"/>
        </w:rPr>
        <w:t>3</w:t>
      </w:r>
      <w:r>
        <w:t xml:space="preserve"> + ... + С</w:t>
      </w:r>
      <w:proofErr w:type="gramStart"/>
      <w:r>
        <w:rPr>
          <w:vertAlign w:val="subscript"/>
        </w:rPr>
        <w:t>i</w:t>
      </w:r>
      <w:proofErr w:type="gramEnd"/>
      <w:r>
        <w:t>, где: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- объем субвенций, предоставляемых местному бюджету 1-го муниципального образования области для осуществления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2</w:t>
      </w:r>
      <w:proofErr w:type="gramEnd"/>
      <w:r>
        <w:t xml:space="preserve"> - объем субвенций, предоставляемых местному бюджету 2-го муниципального образования области для осуществления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3</w:t>
      </w:r>
      <w:r>
        <w:t xml:space="preserve"> - объем субвенций, предоставляемых местному бюджету 3-го муниципального образования области для осуществления отдельных государственных полномочий;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i</w:t>
      </w:r>
      <w:proofErr w:type="gramEnd"/>
      <w:r>
        <w:t xml:space="preserve"> - объем субвенций, предоставляемых местному бюджету i-го муниципального образования области для осуществления отдельных государственных полномочий.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Объем субвенций, предоставляемых местному бюджету i-го муниципального образования области для осуществления отдельных государственных полномочий в сфере административных отношений (С</w:t>
      </w:r>
      <w:proofErr w:type="gramStart"/>
      <w:r>
        <w:rPr>
          <w:vertAlign w:val="subscript"/>
        </w:rPr>
        <w:t>i</w:t>
      </w:r>
      <w:proofErr w:type="gramEnd"/>
      <w:r>
        <w:t>), рассчитывается по следующей формуле: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center"/>
      </w:pPr>
      <w:r>
        <w:t>С</w:t>
      </w:r>
      <w:r>
        <w:rPr>
          <w:vertAlign w:val="subscript"/>
        </w:rPr>
        <w:t>i</w:t>
      </w:r>
      <w:r>
        <w:t xml:space="preserve"> = = (Зп</w:t>
      </w:r>
      <w:proofErr w:type="gramStart"/>
      <w:r>
        <w:rPr>
          <w:vertAlign w:val="subscript"/>
        </w:rPr>
        <w:t>1</w:t>
      </w:r>
      <w:proofErr w:type="gramEnd"/>
      <w:r>
        <w:t xml:space="preserve"> + Тр</w:t>
      </w:r>
      <w:r>
        <w:rPr>
          <w:vertAlign w:val="subscript"/>
        </w:rPr>
        <w:t>1</w:t>
      </w:r>
      <w:r>
        <w:t>) + (Зп</w:t>
      </w:r>
      <w:r>
        <w:rPr>
          <w:vertAlign w:val="subscript"/>
        </w:rPr>
        <w:t>2</w:t>
      </w:r>
      <w:r>
        <w:t xml:space="preserve"> + Тр</w:t>
      </w:r>
      <w:r>
        <w:rPr>
          <w:vertAlign w:val="subscript"/>
        </w:rPr>
        <w:t>2</w:t>
      </w:r>
      <w:r>
        <w:t>) + (Rp + Ro), где: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>Зп</w:t>
      </w:r>
      <w:proofErr w:type="gramStart"/>
      <w:r>
        <w:rPr>
          <w:vertAlign w:val="subscript"/>
        </w:rPr>
        <w:t>1</w:t>
      </w:r>
      <w:proofErr w:type="gramEnd"/>
      <w:r>
        <w:t xml:space="preserve"> - годовой фонд заработной платы с начислениями штатных единиц административных комиссий, рассчитанный в соответствии с действующим законодательством.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Расходы на оплату труда штатных единиц административных комиссий в муниципальных районах и городских округах рассчитываются исходя из следующих нормативов: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1) на территории городов Вологды и Череповца - двух штатных единиц: муниципальных служащих, исполняющих обязанности заместителя председателя и ответственного секретаря комиссии (оплата труда рассчитывается исходя из среднего размера месячного денежного содержания по муниципальной должности муниципальной службы "главный специалист");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2) на территории муниципальных районов с численностью населения свыше 30 тыс. человек - муниципального служащего, исполняющего обязанности ответственного секретаря комиссии (оплата труда рассчитывается исходя из среднего размера месячного денежного содержания по муниципальной должности муниципальной службы "главный специалист");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3) на территории муниципальных районов с численностью населения до 30 тыс. человек (включительно) - муниципального служащего, исполняющего обязанности ответственного секретаря комиссии (оплата труда рассчитывается исходя из среднего размера месячного денежного содержания по муниципальной должности муниципальной службы "ведущий специалист");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Тр</w:t>
      </w:r>
      <w:proofErr w:type="gramStart"/>
      <w:r>
        <w:rPr>
          <w:vertAlign w:val="subscript"/>
        </w:rPr>
        <w:t>1</w:t>
      </w:r>
      <w:proofErr w:type="gramEnd"/>
      <w:r>
        <w:t xml:space="preserve"> - норматив на текущие расходы для осуществления отдельных государственных полномочий по созданию административных комиссий: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1) в муниципальных районах, </w:t>
      </w:r>
      <w:proofErr w:type="gramStart"/>
      <w:r>
        <w:t>равный</w:t>
      </w:r>
      <w:proofErr w:type="gramEnd"/>
      <w:r>
        <w:t xml:space="preserve"> 100 тыс. рублей, с применением следующих коэффициентов: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1.1) 0.7 - для муниципальных районов: </w:t>
      </w:r>
      <w:proofErr w:type="gramStart"/>
      <w:r>
        <w:t>Бабушкинский, Вашкинский, Вожегодский, Кичменгско-Городецкий, Междуреченский, Сямженский, Тарногский, Усть-Кубинский;</w:t>
      </w:r>
      <w:proofErr w:type="gramEnd"/>
    </w:p>
    <w:p w:rsidR="00C74F7D" w:rsidRDefault="00C74F7D">
      <w:pPr>
        <w:pStyle w:val="ConsPlusNormal"/>
        <w:spacing w:before="220"/>
        <w:ind w:firstLine="540"/>
        <w:jc w:val="both"/>
      </w:pPr>
      <w:r>
        <w:lastRenderedPageBreak/>
        <w:t xml:space="preserve">1.2) 1 - для муниципальных районов: </w:t>
      </w:r>
      <w:proofErr w:type="gramStart"/>
      <w:r>
        <w:t>Верховажский, Вытегорский, Кадуйский, Кирилловский, Никольский, Нюксенский, Устюженский, Харовский, Чагодощенский;</w:t>
      </w:r>
      <w:proofErr w:type="gramEnd"/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1.3) 1.5 - для муниципальных районов: </w:t>
      </w:r>
      <w:proofErr w:type="gramStart"/>
      <w:r>
        <w:t>Бабаевский, Белозерский, Великоустюгский, Вологодский, Грязовецкий, Сокольский, Тотемский, Череповецкий, Шекснинский;</w:t>
      </w:r>
      <w:proofErr w:type="gramEnd"/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2) в городских округах, </w:t>
      </w:r>
      <w:proofErr w:type="gramStart"/>
      <w:r>
        <w:t>равный</w:t>
      </w:r>
      <w:proofErr w:type="gramEnd"/>
      <w:r>
        <w:t xml:space="preserve"> 1500 тыс. рублей;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Зп</w:t>
      </w:r>
      <w:proofErr w:type="gramStart"/>
      <w:r>
        <w:rPr>
          <w:vertAlign w:val="subscript"/>
        </w:rPr>
        <w:t>2</w:t>
      </w:r>
      <w:proofErr w:type="gramEnd"/>
      <w:r>
        <w:t xml:space="preserve"> - годовой фонд заработной платы с начислениями штатных единиц комиссий по делам несовершеннолетних и защите их прав, рассчитанный в соответствии с действующим законодательством.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Расходы на оплату труда штатных единиц комиссий по делам несовершеннолетних и защите их прав в муниципальных районах и городских округах рассчитываются исходя из следующих нормативов: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1) на территории городов Вологды и Череповца - четырех штатных единиц: муниципального служащего, исполняющего обязанности ответственного секретаря комиссии, и трех специалистов (оплата труда рассчитывается исходя из среднего размера месячного денежного содержания по муниципальным должностям муниципальной службы "главный специалист" и "ведущий специалист" соответственно);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2) на территории муниципальных районов с численностью несовершеннолетнего населения свыше 4.5 тыс. человек: муниципального служащего, исполняющего обязанности ответственного секретаря комиссии, и специалиста (оплата труда рассчитывается исходя из среднего размера месячного денежного содержания по муниципальным должностям муниципальной службы "главный специалист" и "специалист 1 категории" соответственно);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3) на территории муниципальных районов с численностью несовершеннолетнего населения до 4.5 тыс. человек (включительно): муниципального служащего, исполняющего обязанности ответственного секретаря комиссии (оплата труда рассчитывается исходя из среднего размера месячного денежного содержания по муниципальной должности муниципальной службы "главный специалист");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>Тр</w:t>
      </w:r>
      <w:proofErr w:type="gramStart"/>
      <w:r>
        <w:rPr>
          <w:vertAlign w:val="subscript"/>
        </w:rPr>
        <w:t>2</w:t>
      </w:r>
      <w:proofErr w:type="gramEnd"/>
      <w:r>
        <w:t xml:space="preserve"> - годовая сумма ассигнований на обеспечение деятельности комиссии по делам несовершеннолетних и защите их прав: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1) в муниципальных районах, </w:t>
      </w:r>
      <w:proofErr w:type="gramStart"/>
      <w:r>
        <w:t>равный</w:t>
      </w:r>
      <w:proofErr w:type="gramEnd"/>
      <w:r>
        <w:t xml:space="preserve"> 100 тыс. рублей, с применением следующих коэффициентов: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1.1) 0.7 - для муниципальных районов: </w:t>
      </w:r>
      <w:proofErr w:type="gramStart"/>
      <w:r>
        <w:t>Вашкинский, Кирилловский, Междуреченский, Нюксенский, Сямженский, Усть-Кубинский;</w:t>
      </w:r>
      <w:proofErr w:type="gramEnd"/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1.2) 1.4 - для муниципальных районов: </w:t>
      </w:r>
      <w:proofErr w:type="gramStart"/>
      <w:r>
        <w:t>Бабаевский, Бабушкинский, Белозерский, Вожегодский, Кадуйский, Кичменгско-Городецкий, Тарногский, Тотемский, Устюженский, Харовский, Чагодощенский;</w:t>
      </w:r>
      <w:proofErr w:type="gramEnd"/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1.3) 2.8 - для муниципальных районов: </w:t>
      </w:r>
      <w:proofErr w:type="gramStart"/>
      <w:r>
        <w:t>Верховажский, Грязовецкий, Никольский, Шекснинский;</w:t>
      </w:r>
      <w:proofErr w:type="gramEnd"/>
    </w:p>
    <w:p w:rsidR="00C74F7D" w:rsidRDefault="00C74F7D">
      <w:pPr>
        <w:pStyle w:val="ConsPlusNormal"/>
        <w:spacing w:before="220"/>
        <w:ind w:firstLine="540"/>
        <w:jc w:val="both"/>
      </w:pPr>
      <w:r>
        <w:t>1.4) 3.8 - для муниципальных районов: Великоустюгский, Вологодский, Вытегорский, Сокольский, Череповецкий;</w:t>
      </w:r>
    </w:p>
    <w:p w:rsidR="00C74F7D" w:rsidRDefault="00C74F7D">
      <w:pPr>
        <w:pStyle w:val="ConsPlusNormal"/>
        <w:spacing w:before="220"/>
        <w:ind w:firstLine="540"/>
        <w:jc w:val="both"/>
      </w:pPr>
      <w:r>
        <w:t xml:space="preserve">2) в городских округах, </w:t>
      </w:r>
      <w:proofErr w:type="gramStart"/>
      <w:r>
        <w:t>равный</w:t>
      </w:r>
      <w:proofErr w:type="gramEnd"/>
      <w:r>
        <w:t xml:space="preserve"> 1600 тыс. рублей;</w:t>
      </w:r>
    </w:p>
    <w:p w:rsidR="00C74F7D" w:rsidRDefault="00C74F7D">
      <w:pPr>
        <w:pStyle w:val="ConsPlusNormal"/>
        <w:spacing w:before="220"/>
        <w:ind w:firstLine="540"/>
        <w:jc w:val="both"/>
      </w:pPr>
      <w:proofErr w:type="gramStart"/>
      <w:r>
        <w:t xml:space="preserve">Rp - годовой норматив финансовых затрат на текущие расходы на осуществление отдельных </w:t>
      </w:r>
      <w:r>
        <w:lastRenderedPageBreak/>
        <w:t xml:space="preserve">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</w:r>
      <w:hyperlink r:id="rId62" w:history="1">
        <w:r>
          <w:rPr>
            <w:color w:val="0000FF"/>
          </w:rPr>
          <w:t>закона</w:t>
        </w:r>
      </w:hyperlink>
      <w:r>
        <w:t xml:space="preserve"> области от 8 декабря 2010 года N 2429-ОЗ "Об административных правонарушениях в Вологодской области", органами местного самоуправления одного муниципального района, городского и сельского поселения области, составляющий 2 тыс. рублей;</w:t>
      </w:r>
      <w:proofErr w:type="gramEnd"/>
    </w:p>
    <w:p w:rsidR="00C74F7D" w:rsidRDefault="00C74F7D">
      <w:pPr>
        <w:pStyle w:val="ConsPlusNormal"/>
        <w:spacing w:before="220"/>
        <w:ind w:firstLine="540"/>
        <w:jc w:val="both"/>
      </w:pPr>
      <w:proofErr w:type="gramStart"/>
      <w:r>
        <w:t xml:space="preserve">Ro - годовой норматив финансовых затрат на текущие расходы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</w:r>
      <w:hyperlink r:id="rId63" w:history="1">
        <w:r>
          <w:rPr>
            <w:color w:val="0000FF"/>
          </w:rPr>
          <w:t>закона</w:t>
        </w:r>
      </w:hyperlink>
      <w:r>
        <w:t xml:space="preserve"> области от 8 декабря 2010 года N 2429-ОЗ "Об административных правонарушениях в Вологодской области", органами местного самоуправления одного городского округа области, составляющий 36 тыс. рублей.</w:t>
      </w:r>
      <w:proofErr w:type="gramEnd"/>
    </w:p>
    <w:p w:rsidR="00C74F7D" w:rsidRDefault="00C74F7D">
      <w:pPr>
        <w:pStyle w:val="ConsPlusNormal"/>
        <w:spacing w:before="220"/>
        <w:ind w:firstLine="540"/>
        <w:jc w:val="both"/>
      </w:pPr>
      <w:r>
        <w:t>После расчета годовой объем субвенции округляется в большую сторону до тысяч рублей.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right"/>
        <w:outlineLvl w:val="0"/>
      </w:pPr>
      <w:r>
        <w:t>Приложение 2</w:t>
      </w:r>
    </w:p>
    <w:p w:rsidR="00C74F7D" w:rsidRDefault="00C74F7D">
      <w:pPr>
        <w:pStyle w:val="ConsPlusNormal"/>
        <w:jc w:val="right"/>
      </w:pPr>
      <w:r>
        <w:t>к закону области</w:t>
      </w:r>
    </w:p>
    <w:p w:rsidR="00C74F7D" w:rsidRDefault="00C74F7D">
      <w:pPr>
        <w:pStyle w:val="ConsPlusNormal"/>
        <w:jc w:val="right"/>
      </w:pPr>
      <w:r>
        <w:t>"О наделении органов местного</w:t>
      </w:r>
    </w:p>
    <w:p w:rsidR="00C74F7D" w:rsidRDefault="00C74F7D">
      <w:pPr>
        <w:pStyle w:val="ConsPlusNormal"/>
        <w:jc w:val="right"/>
      </w:pPr>
      <w:r>
        <w:t xml:space="preserve">самоуправления </w:t>
      </w:r>
      <w:proofErr w:type="gramStart"/>
      <w:r>
        <w:t>отдельными</w:t>
      </w:r>
      <w:proofErr w:type="gramEnd"/>
    </w:p>
    <w:p w:rsidR="00C74F7D" w:rsidRDefault="00C74F7D">
      <w:pPr>
        <w:pStyle w:val="ConsPlusNormal"/>
        <w:jc w:val="right"/>
      </w:pPr>
      <w:r>
        <w:t>государственными полномочиями</w:t>
      </w:r>
    </w:p>
    <w:p w:rsidR="00C74F7D" w:rsidRDefault="00C74F7D">
      <w:pPr>
        <w:pStyle w:val="ConsPlusNormal"/>
        <w:jc w:val="right"/>
      </w:pPr>
      <w:r>
        <w:t>в сфере административных отношений"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jc w:val="center"/>
      </w:pPr>
      <w:r>
        <w:t>МЕТОДИКА</w:t>
      </w:r>
    </w:p>
    <w:p w:rsidR="00C74F7D" w:rsidRDefault="00C74F7D">
      <w:pPr>
        <w:pStyle w:val="ConsPlusTitle"/>
        <w:jc w:val="center"/>
      </w:pPr>
      <w:r>
        <w:t>РАСЧЕТА ГОДОВОГО ОБЪЕМА СУБВЕНЦИЙ, ПРЕДОСТАВЛЯЕМЫХ</w:t>
      </w:r>
    </w:p>
    <w:p w:rsidR="00C74F7D" w:rsidRDefault="00C74F7D">
      <w:pPr>
        <w:pStyle w:val="ConsPlusTitle"/>
        <w:jc w:val="center"/>
      </w:pPr>
      <w:r>
        <w:t>МЕСТНЫМ БЮДЖЕТАМ МУНИЦИПАЛЬНЫХ РАЙОНОВ И ГОРОДСКИХ</w:t>
      </w:r>
    </w:p>
    <w:p w:rsidR="00C74F7D" w:rsidRDefault="00C74F7D">
      <w:pPr>
        <w:pStyle w:val="ConsPlusTitle"/>
        <w:jc w:val="center"/>
      </w:pPr>
      <w:r>
        <w:t>ОКРУГОВ ДЛЯ ОСУЩЕСТВЛЕНИЯ ОТДЕЛЬНЫХ ГОСУДАРСТВЕННЫХ</w:t>
      </w:r>
    </w:p>
    <w:p w:rsidR="00C74F7D" w:rsidRDefault="00C74F7D">
      <w:pPr>
        <w:pStyle w:val="ConsPlusTitle"/>
        <w:jc w:val="center"/>
      </w:pPr>
      <w:r>
        <w:t>ПОЛНОМОЧИЙ ПО СОЗДАНИЮ КОМИССИЙ ПО ДЕЛАМ</w:t>
      </w:r>
    </w:p>
    <w:p w:rsidR="00C74F7D" w:rsidRDefault="00C74F7D">
      <w:pPr>
        <w:pStyle w:val="ConsPlusTitle"/>
        <w:jc w:val="center"/>
      </w:pPr>
      <w:r>
        <w:t>НЕСОВЕРШЕННОЛЕТНИХ И ЗАЩИТЕ ИХ ПРАВ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4" w:history="1">
        <w:r>
          <w:rPr>
            <w:color w:val="0000FF"/>
          </w:rPr>
          <w:t>Закон</w:t>
        </w:r>
      </w:hyperlink>
      <w:r>
        <w:t xml:space="preserve"> Вологодской области от 10.12.2014 N 3527-ОЗ.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right"/>
        <w:outlineLvl w:val="0"/>
      </w:pPr>
      <w:r>
        <w:t>Приложение 3</w:t>
      </w:r>
    </w:p>
    <w:p w:rsidR="00C74F7D" w:rsidRDefault="00C74F7D">
      <w:pPr>
        <w:pStyle w:val="ConsPlusNormal"/>
        <w:jc w:val="right"/>
      </w:pPr>
      <w:r>
        <w:t>к закону области</w:t>
      </w:r>
    </w:p>
    <w:p w:rsidR="00C74F7D" w:rsidRDefault="00C74F7D">
      <w:pPr>
        <w:pStyle w:val="ConsPlusNormal"/>
        <w:jc w:val="right"/>
      </w:pPr>
      <w:r>
        <w:t>"О наделении органов местного</w:t>
      </w:r>
    </w:p>
    <w:p w:rsidR="00C74F7D" w:rsidRDefault="00C74F7D">
      <w:pPr>
        <w:pStyle w:val="ConsPlusNormal"/>
        <w:jc w:val="right"/>
      </w:pPr>
      <w:r>
        <w:t xml:space="preserve">самоуправления </w:t>
      </w:r>
      <w:proofErr w:type="gramStart"/>
      <w:r>
        <w:t>отдельными</w:t>
      </w:r>
      <w:proofErr w:type="gramEnd"/>
    </w:p>
    <w:p w:rsidR="00C74F7D" w:rsidRDefault="00C74F7D">
      <w:pPr>
        <w:pStyle w:val="ConsPlusNormal"/>
        <w:jc w:val="right"/>
      </w:pPr>
      <w:r>
        <w:t>государственными полномочиями</w:t>
      </w:r>
    </w:p>
    <w:p w:rsidR="00C74F7D" w:rsidRDefault="00C74F7D">
      <w:pPr>
        <w:pStyle w:val="ConsPlusNormal"/>
        <w:jc w:val="right"/>
      </w:pPr>
      <w:r>
        <w:t>в сфере административных отношений"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Title"/>
        <w:jc w:val="center"/>
      </w:pPr>
      <w:r>
        <w:t>МЕТОДИКА</w:t>
      </w:r>
    </w:p>
    <w:p w:rsidR="00C74F7D" w:rsidRDefault="00C74F7D">
      <w:pPr>
        <w:pStyle w:val="ConsPlusTitle"/>
        <w:jc w:val="center"/>
      </w:pPr>
      <w:r>
        <w:t>РАСЧЕТА ГОДОВОГО ОБЪЕМА СУБВЕНЦИЙ,</w:t>
      </w:r>
    </w:p>
    <w:p w:rsidR="00C74F7D" w:rsidRDefault="00C74F7D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МЕСТНЫМ БЮДЖЕТАМ ДЛЯ ОСУЩЕСТВЛЕНИЯ</w:t>
      </w:r>
    </w:p>
    <w:p w:rsidR="00C74F7D" w:rsidRDefault="00C74F7D">
      <w:pPr>
        <w:pStyle w:val="ConsPlusTitle"/>
        <w:jc w:val="center"/>
      </w:pPr>
      <w:r>
        <w:t>ОТДЕЛЬНЫХ ГОСУДАРСТВЕННЫХ ПОЛНОМОЧИЙ ПО ОПРЕДЕЛЕНИЮ ПЕРЕЧНЯ</w:t>
      </w:r>
    </w:p>
    <w:p w:rsidR="00C74F7D" w:rsidRDefault="00C74F7D">
      <w:pPr>
        <w:pStyle w:val="ConsPlusTitle"/>
        <w:jc w:val="center"/>
      </w:pPr>
      <w:r>
        <w:t>ДОЛЖНОСТНЫХ ЛИЦ, УПОЛНОМОЧЕННЫХ СОСТАВЛЯТЬ ПРОТОКОЛЫ</w:t>
      </w:r>
    </w:p>
    <w:p w:rsidR="00C74F7D" w:rsidRDefault="00C74F7D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C74F7D" w:rsidRDefault="00C74F7D">
      <w:pPr>
        <w:pStyle w:val="ConsPlusTitle"/>
        <w:jc w:val="center"/>
      </w:pPr>
      <w:r>
        <w:t>СООТВЕТСТВУЮЩИМИ СТАТЬЯМИ ЗАКОНА ОБЛАСТИ</w:t>
      </w:r>
    </w:p>
    <w:p w:rsidR="00C74F7D" w:rsidRDefault="00C74F7D">
      <w:pPr>
        <w:pStyle w:val="ConsPlusTitle"/>
        <w:jc w:val="center"/>
      </w:pPr>
      <w:r>
        <w:lastRenderedPageBreak/>
        <w:t>"ОБ АДМИНИСТРАТИВНЫХ ПРАВОНАРУШЕНИЯХ В ВОЛОГОДСКОЙ ОБЛАСТИ",</w:t>
      </w:r>
    </w:p>
    <w:p w:rsidR="00C74F7D" w:rsidRDefault="00C74F7D">
      <w:pPr>
        <w:pStyle w:val="ConsPlusTitle"/>
        <w:jc w:val="center"/>
      </w:pPr>
      <w:r>
        <w:t xml:space="preserve">В ТОМ ЧИСЛЕ ДЛЯ СОСТАВЛЕНИЯ ПРОТОКОЛОВ </w:t>
      </w:r>
      <w:proofErr w:type="gramStart"/>
      <w:r>
        <w:t>ОБ</w:t>
      </w:r>
      <w:proofErr w:type="gramEnd"/>
      <w:r>
        <w:t xml:space="preserve"> АДМИНИСТРАТИВНЫХ</w:t>
      </w:r>
    </w:p>
    <w:p w:rsidR="00C74F7D" w:rsidRDefault="00C74F7D">
      <w:pPr>
        <w:pStyle w:val="ConsPlusTitle"/>
        <w:jc w:val="center"/>
      </w:pPr>
      <w:proofErr w:type="gramStart"/>
      <w:r>
        <w:t>ПРАВОНАРУШЕНИЯХ</w:t>
      </w:r>
      <w:proofErr w:type="gramEnd"/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5" w:history="1">
        <w:r>
          <w:rPr>
            <w:color w:val="0000FF"/>
          </w:rPr>
          <w:t>Закон</w:t>
        </w:r>
      </w:hyperlink>
      <w:r>
        <w:t xml:space="preserve"> Вологодской области от 10.12.2014 N 3527-ОЗ.</w:t>
      </w: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jc w:val="both"/>
      </w:pPr>
    </w:p>
    <w:p w:rsidR="00C74F7D" w:rsidRDefault="00C74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1B0" w:rsidRDefault="001421B0">
      <w:bookmarkStart w:id="1" w:name="_GoBack"/>
      <w:bookmarkEnd w:id="1"/>
    </w:p>
    <w:sectPr w:rsidR="001421B0" w:rsidSect="00F1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D"/>
    <w:rsid w:val="00026E57"/>
    <w:rsid w:val="000C213A"/>
    <w:rsid w:val="00131D52"/>
    <w:rsid w:val="00135F86"/>
    <w:rsid w:val="001421B0"/>
    <w:rsid w:val="001D2975"/>
    <w:rsid w:val="002E1865"/>
    <w:rsid w:val="003A148B"/>
    <w:rsid w:val="004F3B9C"/>
    <w:rsid w:val="005C4CD1"/>
    <w:rsid w:val="005E3D6F"/>
    <w:rsid w:val="00627A0A"/>
    <w:rsid w:val="006607B7"/>
    <w:rsid w:val="006B32B7"/>
    <w:rsid w:val="007F4AD4"/>
    <w:rsid w:val="009465C0"/>
    <w:rsid w:val="00971540"/>
    <w:rsid w:val="009C267B"/>
    <w:rsid w:val="009C7EEE"/>
    <w:rsid w:val="009E246C"/>
    <w:rsid w:val="00A01539"/>
    <w:rsid w:val="00AA433B"/>
    <w:rsid w:val="00AD6246"/>
    <w:rsid w:val="00B16F4A"/>
    <w:rsid w:val="00C01373"/>
    <w:rsid w:val="00C43615"/>
    <w:rsid w:val="00C500FB"/>
    <w:rsid w:val="00C74F7D"/>
    <w:rsid w:val="00C86823"/>
    <w:rsid w:val="00CC01A4"/>
    <w:rsid w:val="00DA16CE"/>
    <w:rsid w:val="00DB46A6"/>
    <w:rsid w:val="00DE3560"/>
    <w:rsid w:val="00E86EC0"/>
    <w:rsid w:val="00F26465"/>
    <w:rsid w:val="00F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E059BDADA90277C91328DE7FAF02ADB025E76A8AFDD8CFA6687BF85FD5C91BBACC47D09588C247B7E0C380C09CB425B27BD3225134DCF9389039h0d0N" TargetMode="External"/><Relationship Id="rId18" Type="http://schemas.openxmlformats.org/officeDocument/2006/relationships/hyperlink" Target="consultantplus://offline/ref=66E059BDADA90277C91328DE7FAF02ADB025E76A8EF0DFC8A76226F2578CC519BDC318C792C1CE46B7E0C388C3C3B130A323DF25492BDCE624923B03h1dDN" TargetMode="External"/><Relationship Id="rId26" Type="http://schemas.openxmlformats.org/officeDocument/2006/relationships/hyperlink" Target="consultantplus://offline/ref=66E059BDADA90277C91336D369C35CA9B626BA628BF2D29DF93720A508DCC34CFD831E92D185C040B2EB97D98F9DE860E168D3255137DDE5h3dBN" TargetMode="External"/><Relationship Id="rId39" Type="http://schemas.openxmlformats.org/officeDocument/2006/relationships/hyperlink" Target="consultantplus://offline/ref=66E059BDADA90277C91328DE7FAF02ADB025E76A8EF0DFC8A76126F2578CC519BDC318C792C1CE46B7E0C38AC9C3B130A323DF25492BDCE624923B03h1dDN" TargetMode="External"/><Relationship Id="rId21" Type="http://schemas.openxmlformats.org/officeDocument/2006/relationships/hyperlink" Target="consultantplus://offline/ref=66E059BDADA90277C91328DE7FAF02ADB025E76A8BFCDCC2AD687BF85FD5C91BBACC47D09588C247B7E0C380C09CB425B27BD3225134DCF9389039h0d0N" TargetMode="External"/><Relationship Id="rId34" Type="http://schemas.openxmlformats.org/officeDocument/2006/relationships/hyperlink" Target="consultantplus://offline/ref=66E059BDADA90277C91328DE7FAF02ADB025E76A8EF0DFC8A76226F2578CC519BDC318C792C1CE46B7E0C389CAC3B130A323DF25492BDCE624923B03h1dDN" TargetMode="External"/><Relationship Id="rId42" Type="http://schemas.openxmlformats.org/officeDocument/2006/relationships/hyperlink" Target="consultantplus://offline/ref=66E059BDADA90277C91328DE7FAF02ADB025E76A8EF0DFC8A76226F2578CC519BDC318C792C1CE46B7E0C389CCC3B130A323DF25492BDCE624923B03h1dDN" TargetMode="External"/><Relationship Id="rId47" Type="http://schemas.openxmlformats.org/officeDocument/2006/relationships/hyperlink" Target="consultantplus://offline/ref=66E059BDADA90277C91328DE7FAF02ADB025E76A8CF7DCCAA7687BF85FD5C91BBACC47D09588C247B7E0C18DC09CB425B27BD3225134DCF9389039h0d0N" TargetMode="External"/><Relationship Id="rId50" Type="http://schemas.openxmlformats.org/officeDocument/2006/relationships/hyperlink" Target="consultantplus://offline/ref=66E059BDADA90277C91336D369C35CA9B626B0638DFCD29DF93720A508DCC34CFD831E92D184C14FB7EB97D98F9DE860E168D3255137DDE5h3dBN" TargetMode="External"/><Relationship Id="rId55" Type="http://schemas.openxmlformats.org/officeDocument/2006/relationships/hyperlink" Target="consultantplus://offline/ref=66E059BDADA90277C91328DE7FAF02ADB025E76A8CF7DCCAA7687BF85FD5C91BBACC47D09588C247B7E0C08EC09CB425B27BD3225134DCF9389039h0d0N" TargetMode="External"/><Relationship Id="rId63" Type="http://schemas.openxmlformats.org/officeDocument/2006/relationships/hyperlink" Target="consultantplus://offline/ref=66E059BDADA90277C91328DE7FAF02ADB025E76A8EFCDFC2A26626F2578CC519BDC318C780C1964AB6E6DD89CAD6E761E5h7d7N" TargetMode="External"/><Relationship Id="rId7" Type="http://schemas.openxmlformats.org/officeDocument/2006/relationships/hyperlink" Target="consultantplus://offline/ref=66E059BDADA90277C91328DE7FAF02ADB025E76A8EF4DEC9A66A26F2578CC519BDC318C792C1CE46B7E0C38ACBC3B130A323DF25492BDCE624923B03h1d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E059BDADA90277C91328DE7FAF02ADB025E76A8EF0DFC8A76126F2578CC519BDC318C792C1CE46B7E0C388C3C3B130A323DF25492BDCE624923B03h1dDN" TargetMode="External"/><Relationship Id="rId29" Type="http://schemas.openxmlformats.org/officeDocument/2006/relationships/hyperlink" Target="consultantplus://offline/ref=66E059BDADA90277C91328DE7FAF02ADB025E76A8AFDD8CFA6687BF85FD5C91BBACC47D09588C247B7E0C288C09CB425B27BD3225134DCF9389039h0d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E059BDADA90277C91328DE7FAF02ADB025E76A8DF7DACAA4687BF85FD5C91BBACC47D09588C247B7E0C380C09CB425B27BD3225134DCF9389039h0d0N" TargetMode="External"/><Relationship Id="rId11" Type="http://schemas.openxmlformats.org/officeDocument/2006/relationships/hyperlink" Target="consultantplus://offline/ref=66E059BDADA90277C91328DE7FAF02ADB025E76A8BF2DFCAA2687BF85FD5C91BBACC47D09588C247B7E0C380C09CB425B27BD3225134DCF9389039h0d0N" TargetMode="External"/><Relationship Id="rId24" Type="http://schemas.openxmlformats.org/officeDocument/2006/relationships/hyperlink" Target="consultantplus://offline/ref=66E059BDADA90277C91328DE7FAF02ADB025E76A8EF6D9CAA56B26F2578CC519BDC318C792C1CE46B7E0C389C2C3B130A323DF25492BDCE624923B03h1dDN" TargetMode="External"/><Relationship Id="rId32" Type="http://schemas.openxmlformats.org/officeDocument/2006/relationships/hyperlink" Target="consultantplus://offline/ref=66E059BDADA90277C91328DE7FAF02ADB025E76A8AFDD8CFA6687BF85FD5C91BBACC47D09588C247B7E0C289C09CB425B27BD3225134DCF9389039h0d0N" TargetMode="External"/><Relationship Id="rId37" Type="http://schemas.openxmlformats.org/officeDocument/2006/relationships/hyperlink" Target="consultantplus://offline/ref=66E059BDADA90277C91328DE7FAF02ADB025E76A8AF0DFCFA0687BF85FD5C91BBACC47D09588C247B7E0C28BC09CB425B27BD3225134DCF9389039h0d0N" TargetMode="External"/><Relationship Id="rId40" Type="http://schemas.openxmlformats.org/officeDocument/2006/relationships/hyperlink" Target="consultantplus://offline/ref=66E059BDADA90277C91328DE7FAF02ADB025E76A8EF0DFC8A76226F2578CC519BDC318C792C1CE46B7E0C389CFC3B130A323DF25492BDCE624923B03h1dDN" TargetMode="External"/><Relationship Id="rId45" Type="http://schemas.openxmlformats.org/officeDocument/2006/relationships/hyperlink" Target="consultantplus://offline/ref=66E059BDADA90277C91328DE7FAF02ADB025E76A8EF3DDC3A26326F2578CC519BDC318C792C1CE46B7E0C389CFC3B130A323DF25492BDCE624923B03h1dDN" TargetMode="External"/><Relationship Id="rId53" Type="http://schemas.openxmlformats.org/officeDocument/2006/relationships/hyperlink" Target="consultantplus://offline/ref=66E059BDADA90277C91328DE7FAF02ADB025E76A8EF1DDCBA26626F2578CC519BDC318C792C1CE46B7E0C388C3C3B130A323DF25492BDCE624923B03h1dDN" TargetMode="External"/><Relationship Id="rId58" Type="http://schemas.openxmlformats.org/officeDocument/2006/relationships/hyperlink" Target="consultantplus://offline/ref=66E059BDADA90277C91328DE7FAF02ADB025E76A8EF0DFC8A76226F2578CC519BDC318C792C1CE46B7E0C38ACCC3B130A323DF25492BDCE624923B03h1dDN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6E059BDADA90277C91328DE7FAF02ADB025E76A89F0DDCEA1687BF85FD5C91BBACC47D09588C247B7E0C380C09CB425B27BD3225134DCF9389039h0d0N" TargetMode="External"/><Relationship Id="rId23" Type="http://schemas.openxmlformats.org/officeDocument/2006/relationships/hyperlink" Target="consultantplus://offline/ref=66E059BDADA90277C91328DE7FAF02ADB025E76A86FCDDCBA0687BF85FD5C91BBACC47D09588C247B7E1CA80C09CB425B27BD3225134DCF9389039h0d0N" TargetMode="External"/><Relationship Id="rId28" Type="http://schemas.openxmlformats.org/officeDocument/2006/relationships/hyperlink" Target="consultantplus://offline/ref=66E059BDADA90277C91328DE7FAF02ADB025E76A8AF0DFCFA0687BF85FD5C91BBACC47D09588C247B7E0C381C09CB425B27BD3225134DCF9389039h0d0N" TargetMode="External"/><Relationship Id="rId36" Type="http://schemas.openxmlformats.org/officeDocument/2006/relationships/hyperlink" Target="consultantplus://offline/ref=66E059BDADA90277C91328DE7FAF02ADB025E76A8EF0DFC8A76226F2578CC519BDC318C792C1CE46B7E0C389C9C3B130A323DF25492BDCE624923B03h1dDN" TargetMode="External"/><Relationship Id="rId49" Type="http://schemas.openxmlformats.org/officeDocument/2006/relationships/hyperlink" Target="consultantplus://offline/ref=66E059BDADA90277C91328DE7FAF02ADB025E76A8EF0DFC8A76226F2578CC519BDC318C792C1CE46B7E0C389C2C3B130A323DF25492BDCE624923B03h1dDN" TargetMode="External"/><Relationship Id="rId57" Type="http://schemas.openxmlformats.org/officeDocument/2006/relationships/hyperlink" Target="consultantplus://offline/ref=66E059BDADA90277C91328DE7FAF02ADB025E76A8EF0DFC8A76126F2578CC519BDC318C792C1CE46B7E0C38CCCC3B130A323DF25492BDCE624923B03h1dDN" TargetMode="External"/><Relationship Id="rId61" Type="http://schemas.openxmlformats.org/officeDocument/2006/relationships/hyperlink" Target="consultantplus://offline/ref=66E059BDADA90277C91328DE7FAF02ADB025E76A8EF3DDC3A26326F2578CC519BDC318C792C1CE46B7E0C389CAC3B130A323DF25492BDCE624923B03h1dDN" TargetMode="External"/><Relationship Id="rId10" Type="http://schemas.openxmlformats.org/officeDocument/2006/relationships/hyperlink" Target="consultantplus://offline/ref=66E059BDADA90277C91328DE7FAF02ADB025E76A8CF2D9CCA7687BF85FD5C91BBACC47D09588C247B7E0C380C09CB425B27BD3225134DCF9389039h0d0N" TargetMode="External"/><Relationship Id="rId19" Type="http://schemas.openxmlformats.org/officeDocument/2006/relationships/hyperlink" Target="consultantplus://offline/ref=66E059BDADA90277C91328DE7FAF02ADB025E76A8EF1DDCBA26626F2578CC519BDC318C792C1CE46B7E0C388C3C3B130A323DF25492BDCE624923B03h1dDN" TargetMode="External"/><Relationship Id="rId31" Type="http://schemas.openxmlformats.org/officeDocument/2006/relationships/hyperlink" Target="consultantplus://offline/ref=66E059BDADA90277C91328DE7FAF02ADB025E76A8EFCDFC2A26626F2578CC519BDC318C780C1964AB6E6DD89CAD6E761E5h7d7N" TargetMode="External"/><Relationship Id="rId44" Type="http://schemas.openxmlformats.org/officeDocument/2006/relationships/hyperlink" Target="consultantplus://offline/ref=66E059BDADA90277C91328DE7FAF02ADB025E76A8EF4D0CFA56226F2578CC519BDC318C792C1CE46B7E0C389CBC3B130A323DF25492BDCE624923B03h1dDN" TargetMode="External"/><Relationship Id="rId52" Type="http://schemas.openxmlformats.org/officeDocument/2006/relationships/hyperlink" Target="consultantplus://offline/ref=66E059BDADA90277C91328DE7FAF02ADB025E76A8CF7DCCAA7687BF85FD5C91BBACC47D09588C247B7E0C181C09CB425B27BD3225134DCF9389039h0d0N" TargetMode="External"/><Relationship Id="rId60" Type="http://schemas.openxmlformats.org/officeDocument/2006/relationships/hyperlink" Target="consultantplus://offline/ref=66E059BDADA90277C91328DE7FAF02ADB025E76A8EF3DDC3A26326F2578CC519BDC318C792C1CE46B7E0C389CFC3B130A323DF25492BDCE624923B03h1dDN" TargetMode="External"/><Relationship Id="rId65" Type="http://schemas.openxmlformats.org/officeDocument/2006/relationships/hyperlink" Target="consultantplus://offline/ref=66E059BDADA90277C91328DE7FAF02ADB025E76A8EF4D1CAA36426F2578CC519BDC318C792C1CE46B7E0C38CC8C3B130A323DF25492BDCE624923B03h1d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E059BDADA90277C91328DE7FAF02ADB025E76A8CF7DCCAA7687BF85FD5C91BBACC47D09588C247B7E0C380C09CB425B27BD3225134DCF9389039h0d0N" TargetMode="External"/><Relationship Id="rId14" Type="http://schemas.openxmlformats.org/officeDocument/2006/relationships/hyperlink" Target="consultantplus://offline/ref=66E059BDADA90277C91328DE7FAF02ADB025E76A89F5DBC9A5687BF85FD5C91BBACC47D09588C247B7E0C380C09CB425B27BD3225134DCF9389039h0d0N" TargetMode="External"/><Relationship Id="rId22" Type="http://schemas.openxmlformats.org/officeDocument/2006/relationships/hyperlink" Target="consultantplus://offline/ref=66E059BDADA90277C91328DE7FAF02ADB025E76A87F1DCC3AC687BF85FD5C91BBACC47D09588C247B7E1CB89C09CB425B27BD3225134DCF9389039h0d0N" TargetMode="External"/><Relationship Id="rId27" Type="http://schemas.openxmlformats.org/officeDocument/2006/relationships/hyperlink" Target="consultantplus://offline/ref=66E059BDADA90277C91336D369C35CA9B626B0638DFCD29DF93720A508DCC34CFD831E92D185C146BFEB97D98F9DE860E168D3255137DDE5h3dBN" TargetMode="External"/><Relationship Id="rId30" Type="http://schemas.openxmlformats.org/officeDocument/2006/relationships/hyperlink" Target="consultantplus://offline/ref=66E059BDADA90277C91328DE7FAF02ADB025E76A8EF0DFC8A76226F2578CC519BDC318C792C1CE46B7E0C389CBC3B130A323DF25492BDCE624923B03h1dDN" TargetMode="External"/><Relationship Id="rId35" Type="http://schemas.openxmlformats.org/officeDocument/2006/relationships/hyperlink" Target="consultantplus://offline/ref=66E059BDADA90277C91328DE7FAF02ADB025E76A8EF0DFC8A76126F2578CC519BDC318C792C1CE46B7E0C388C2C3B130A323DF25492BDCE624923B03h1dDN" TargetMode="External"/><Relationship Id="rId43" Type="http://schemas.openxmlformats.org/officeDocument/2006/relationships/hyperlink" Target="consultantplus://offline/ref=66E059BDADA90277C91328DE7FAF02ADB025E76A8EF0DFC8A76126F2578CC519BDC318C792C1CE46B7E0C38BC9C3B130A323DF25492BDCE624923B03h1dDN" TargetMode="External"/><Relationship Id="rId48" Type="http://schemas.openxmlformats.org/officeDocument/2006/relationships/hyperlink" Target="consultantplus://offline/ref=66E059BDADA90277C91328DE7FAF02ADB025E76A8EF1DCCCA06626F2578CC519BDC318C792C1CE46B7E0C18BC2C3B130A323DF25492BDCE624923B03h1dDN" TargetMode="External"/><Relationship Id="rId56" Type="http://schemas.openxmlformats.org/officeDocument/2006/relationships/hyperlink" Target="consultantplus://offline/ref=66E059BDADA90277C91328DE7FAF02ADB025E76A8AFDD8CFA6687BF85FD5C91BBACC47D09588C247B7E0C18FC09CB425B27BD3225134DCF9389039h0d0N" TargetMode="External"/><Relationship Id="rId64" Type="http://schemas.openxmlformats.org/officeDocument/2006/relationships/hyperlink" Target="consultantplus://offline/ref=66E059BDADA90277C91328DE7FAF02ADB025E76A8EF4D1CAA36426F2578CC519BDC318C792C1CE46B7E0C38CC8C3B130A323DF25492BDCE624923B03h1dDN" TargetMode="External"/><Relationship Id="rId8" Type="http://schemas.openxmlformats.org/officeDocument/2006/relationships/hyperlink" Target="consultantplus://offline/ref=66E059BDADA90277C91328DE7FAF02ADB025E76A8EF4DEC9A16326F2578CC519BDC318C792C1CE46B7E0C389C3C3B130A323DF25492BDCE624923B03h1dDN" TargetMode="External"/><Relationship Id="rId51" Type="http://schemas.openxmlformats.org/officeDocument/2006/relationships/hyperlink" Target="consultantplus://offline/ref=66E059BDADA90277C91336D369C35CA9B626B0638DFCD29DF93720A508DCC34CFD831E92D184C14FBEEB97D98F9DE860E168D3255137DDE5h3dB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E059BDADA90277C91328DE7FAF02ADB025E76A8AF0DFCFA0687BF85FD5C91BBACC47D09588C247B7E0C380C09CB425B27BD3225134DCF9389039h0d0N" TargetMode="External"/><Relationship Id="rId17" Type="http://schemas.openxmlformats.org/officeDocument/2006/relationships/hyperlink" Target="consultantplus://offline/ref=66E059BDADA90277C91328DE7FAF02ADB025E76A8EF4D1CAA36426F2578CC519BDC318C792C1CE46B7E0C388C3C3B130A323DF25492BDCE624923B03h1dDN" TargetMode="External"/><Relationship Id="rId25" Type="http://schemas.openxmlformats.org/officeDocument/2006/relationships/hyperlink" Target="consultantplus://offline/ref=66E059BDADA90277C91336D369C35CA9B726BE6284A2859FA8622EA0008C8B5CB3C61393D48DC74CE3B187DDC6C9E37FE677CC264F37hDdCN" TargetMode="External"/><Relationship Id="rId33" Type="http://schemas.openxmlformats.org/officeDocument/2006/relationships/hyperlink" Target="consultantplus://offline/ref=66E059BDADA90277C91328DE7FAF02ADB025E76A89F5DBC9A5687BF85FD5C91BBACC47D09588C247B7E0C381C09CB425B27BD3225134DCF9389039h0d0N" TargetMode="External"/><Relationship Id="rId38" Type="http://schemas.openxmlformats.org/officeDocument/2006/relationships/hyperlink" Target="consultantplus://offline/ref=66E059BDADA90277C91328DE7FAF02ADB025E76A8AF0DFCFA0687BF85FD5C91BBACC47D09588C247B7E0C281C09CB425B27BD3225134DCF9389039h0d0N" TargetMode="External"/><Relationship Id="rId46" Type="http://schemas.openxmlformats.org/officeDocument/2006/relationships/hyperlink" Target="consultantplus://offline/ref=66E059BDADA90277C91328DE7FAF02ADB025E76A8EF3DDC3A26326F2578CC519BDC318C792C1CE46B7E0C388C2C3B130A323DF25492BDCE624923B03h1dDN" TargetMode="External"/><Relationship Id="rId59" Type="http://schemas.openxmlformats.org/officeDocument/2006/relationships/hyperlink" Target="consultantplus://offline/ref=66E059BDADA90277C91328DE7FAF02ADB025E76A8EF0DFC8A76126F2578CC519BDC318C792C1CE46B7E0C38CC3C3B130A323DF25492BDCE624923B03h1dD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66E059BDADA90277C91328DE7FAF02ADB025E76A8EF3DDC3A26326F2578CC519BDC318C792C1CE46B7E0C388C3C3B130A323DF25492BDCE624923B03h1dDN" TargetMode="External"/><Relationship Id="rId41" Type="http://schemas.openxmlformats.org/officeDocument/2006/relationships/hyperlink" Target="consultantplus://offline/ref=66E059BDADA90277C91328DE7FAF02ADB025E76A8EF0DFC8A76226F2578CC519BDC318C792C1CE46B7E0C389CDC3B130A323DF25492BDCE624923B03h1dDN" TargetMode="External"/><Relationship Id="rId54" Type="http://schemas.openxmlformats.org/officeDocument/2006/relationships/hyperlink" Target="consultantplus://offline/ref=66E059BDADA90277C91328DE7FAF02ADB025E76A8EF0DFC8A76226F2578CC519BDC318C792C1CE46B7E0C38ACDC3B130A323DF25492BDCE624923B03h1dDN" TargetMode="External"/><Relationship Id="rId62" Type="http://schemas.openxmlformats.org/officeDocument/2006/relationships/hyperlink" Target="consultantplus://offline/ref=66E059BDADA90277C91328DE7FAF02ADB025E76A8EFCDFC2A26626F2578CC519BDC318C780C1964AB6E6DD89CAD6E761E5h7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Алексей Александрович</dc:creator>
  <cp:lastModifiedBy>Батов Алексей Александрович</cp:lastModifiedBy>
  <cp:revision>1</cp:revision>
  <dcterms:created xsi:type="dcterms:W3CDTF">2021-11-16T13:29:00Z</dcterms:created>
  <dcterms:modified xsi:type="dcterms:W3CDTF">2021-11-16T13:29:00Z</dcterms:modified>
</cp:coreProperties>
</file>