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190"/>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проведения Аукциона и подведения итогов</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bCs/>
                <w:sz w:val="20"/>
                <w:szCs w:val="20"/>
              </w:rPr>
              <w:t>11 сентября 2023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08 сентября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sz w:val="20"/>
                <w:szCs w:val="20"/>
              </w:rPr>
              <w:t xml:space="preserve">03 августа </w:t>
            </w:r>
            <w:r>
              <w:rPr>
                <w:b/>
                <w:bCs/>
                <w:sz w:val="20"/>
                <w:szCs w:val="20"/>
              </w:rPr>
              <w:t xml:space="preserve">2023 </w:t>
            </w:r>
            <w:r>
              <w:rPr>
                <w:b/>
                <w:sz w:val="20"/>
                <w:szCs w:val="20"/>
              </w:rPr>
              <w:t xml:space="preserve">года </w:t>
            </w:r>
            <w:r>
              <w:rPr>
                <w:b/>
                <w:bCs/>
                <w:sz w:val="20"/>
                <w:szCs w:val="20"/>
              </w:rPr>
              <w:t>с 12</w:t>
            </w:r>
            <w:bookmarkStart w:id="0" w:name="_GoBack"/>
            <w:bookmarkEnd w:id="0"/>
            <w:r>
              <w:rPr>
                <w:b/>
                <w:bCs/>
                <w:sz w:val="20"/>
                <w:szCs w:val="20"/>
              </w:rPr>
              <w:t>:00</w:t>
            </w:r>
          </w:p>
          <w:p>
            <w:pPr>
              <w:pStyle w:val="a5"/>
              <w:spacing w:line="240" w:lineRule="auto"/>
              <w:ind w:firstLine="0"/>
              <w:rPr>
                <w:b/>
                <w:sz w:val="20"/>
                <w:szCs w:val="20"/>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Дата и время окончания приема заявок</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07 сентября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ПОЛУЧАТЕЛЬ: Наименование: АО «Сбербанк-АСТ»</w:t>
            </w:r>
          </w:p>
          <w:p>
            <w:pPr>
              <w:pStyle w:val="a5"/>
              <w:spacing w:line="240" w:lineRule="auto"/>
              <w:ind w:firstLine="0"/>
              <w:rPr>
                <w:sz w:val="20"/>
                <w:szCs w:val="20"/>
              </w:rPr>
            </w:pPr>
            <w:r>
              <w:rPr>
                <w:sz w:val="20"/>
                <w:szCs w:val="20"/>
              </w:rPr>
              <w:t>ИНН: 7707308480, КПП: 770401001</w:t>
            </w:r>
          </w:p>
          <w:p>
            <w:pPr>
              <w:pStyle w:val="a5"/>
              <w:spacing w:line="240" w:lineRule="auto"/>
              <w:ind w:firstLine="0"/>
              <w:rPr>
                <w:sz w:val="20"/>
                <w:szCs w:val="20"/>
              </w:rPr>
            </w:pPr>
            <w:r>
              <w:rPr>
                <w:sz w:val="20"/>
                <w:szCs w:val="20"/>
              </w:rPr>
              <w:t>Расчетный счет: 40702810300020038047</w:t>
            </w:r>
          </w:p>
          <w:p>
            <w:pPr>
              <w:pStyle w:val="a5"/>
              <w:spacing w:line="240" w:lineRule="auto"/>
              <w:ind w:firstLine="0"/>
              <w:rPr>
                <w:sz w:val="20"/>
                <w:szCs w:val="20"/>
              </w:rPr>
            </w:pPr>
            <w:r>
              <w:rPr>
                <w:sz w:val="20"/>
                <w:szCs w:val="20"/>
              </w:rPr>
              <w:t>БАНК ПОЛУЧАТЕЛЯ: ПАО «СБЕРБАНК РОССИИ»</w:t>
            </w:r>
          </w:p>
          <w:p>
            <w:pPr>
              <w:pStyle w:val="a5"/>
              <w:spacing w:line="240" w:lineRule="auto"/>
              <w:ind w:firstLine="0"/>
              <w:rPr>
                <w:sz w:val="20"/>
                <w:szCs w:val="20"/>
              </w:rPr>
            </w:pPr>
            <w:r>
              <w:rPr>
                <w:sz w:val="20"/>
                <w:szCs w:val="20"/>
              </w:rPr>
              <w:t>Г. МОСКВА БИК: 044525225,</w:t>
            </w:r>
          </w:p>
          <w:p>
            <w:pPr>
              <w:pStyle w:val="a5"/>
              <w:spacing w:line="240" w:lineRule="auto"/>
              <w:ind w:firstLine="0"/>
              <w:rPr>
                <w:sz w:val="20"/>
                <w:szCs w:val="20"/>
              </w:rPr>
            </w:pPr>
            <w:r>
              <w:rPr>
                <w:sz w:val="20"/>
                <w:szCs w:val="20"/>
              </w:rPr>
              <w:t>Корреспондентский счет: 30101810400000000225.</w:t>
            </w:r>
          </w:p>
          <w:p>
            <w:pPr>
              <w:pStyle w:val="a5"/>
              <w:spacing w:line="240"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Рассмотрение заявок на участие в аукционе (определение участников)</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08 сентября 2023 года</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Лот I. Основание проведения аукциона: </w:t>
      </w:r>
      <w:r>
        <w:rPr>
          <w:color w:val="auto"/>
          <w:sz w:val="20"/>
          <w:szCs w:val="20"/>
        </w:rPr>
        <w:t>постановление администрации   Вологодского   муниципального округа от 19.07.2023 № 2817-01 «О проведении аукциона в электронной форме на право заключения договоров аренды земельных участков».</w:t>
      </w:r>
    </w:p>
    <w:p>
      <w:pPr>
        <w:pStyle w:val="1"/>
        <w:spacing w:line="283" w:lineRule="auto"/>
        <w:ind w:firstLine="680"/>
        <w:jc w:val="both"/>
        <w:rPr>
          <w:sz w:val="20"/>
          <w:szCs w:val="20"/>
        </w:rPr>
      </w:pPr>
      <w:r>
        <w:rPr>
          <w:b/>
          <w:bCs/>
          <w:sz w:val="20"/>
          <w:szCs w:val="20"/>
        </w:rPr>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w:t>
      </w:r>
      <w:r>
        <w:rPr>
          <w:sz w:val="20"/>
          <w:szCs w:val="20"/>
        </w:rPr>
        <w:lastRenderedPageBreak/>
        <w:t xml:space="preserve">собственность на который не разграничена, с кадастровым номером 35:25:0505014:1715 площадью 30 </w:t>
      </w:r>
      <w:proofErr w:type="spellStart"/>
      <w:proofErr w:type="gramStart"/>
      <w:r>
        <w:rPr>
          <w:sz w:val="20"/>
          <w:szCs w:val="20"/>
        </w:rPr>
        <w:t>кв.м</w:t>
      </w:r>
      <w:proofErr w:type="spellEnd"/>
      <w:proofErr w:type="gramEnd"/>
      <w:r>
        <w:rPr>
          <w:sz w:val="20"/>
          <w:szCs w:val="20"/>
        </w:rPr>
        <w:t xml:space="preserve">, расположенного на землях населенных пунктов, местоположение которого определено: Российская Федерация, Вологодская область, Вологодский район, </w:t>
      </w:r>
      <w:proofErr w:type="spellStart"/>
      <w:r>
        <w:rPr>
          <w:sz w:val="20"/>
          <w:szCs w:val="20"/>
        </w:rPr>
        <w:t>Семенковское</w:t>
      </w:r>
      <w:proofErr w:type="spellEnd"/>
      <w:r>
        <w:rPr>
          <w:sz w:val="20"/>
          <w:szCs w:val="20"/>
        </w:rPr>
        <w:t xml:space="preserve"> сельское поселение, п. </w:t>
      </w:r>
      <w:proofErr w:type="spellStart"/>
      <w:r>
        <w:rPr>
          <w:sz w:val="20"/>
          <w:szCs w:val="20"/>
        </w:rPr>
        <w:t>Семенково</w:t>
      </w:r>
      <w:proofErr w:type="spellEnd"/>
      <w:r>
        <w:rPr>
          <w:sz w:val="20"/>
          <w:szCs w:val="20"/>
        </w:rPr>
        <w:t>, с разрешенным использованием – магазины (торговой площадью не более 50 кв. м.).</w:t>
      </w:r>
    </w:p>
    <w:p>
      <w:pPr>
        <w:pStyle w:val="1"/>
        <w:spacing w:line="283" w:lineRule="auto"/>
        <w:ind w:firstLine="680"/>
        <w:jc w:val="both"/>
        <w:rPr>
          <w:sz w:val="20"/>
          <w:szCs w:val="20"/>
        </w:rPr>
      </w:pPr>
      <w:r>
        <w:rPr>
          <w:sz w:val="20"/>
          <w:szCs w:val="20"/>
        </w:rPr>
        <w:t xml:space="preserve">Срок аренды составляет 5 (пять) лет. Перечисление арендной платы осуществляется Арендатором </w:t>
      </w:r>
      <w:r>
        <w:rPr>
          <w:color w:val="auto"/>
          <w:sz w:val="20"/>
          <w:szCs w:val="20"/>
          <w:lang w:bidi="ar-SA"/>
        </w:rPr>
        <w:t xml:space="preserve">ежеквартально равными долями </w:t>
      </w:r>
      <w:r>
        <w:rPr>
          <w:sz w:val="20"/>
          <w:szCs w:val="20"/>
        </w:rPr>
        <w:t>в соответствии с условиями договора аренды земельного участка.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25 245,31</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757,35</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25 245,31</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29"/>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район, </w:t>
            </w:r>
            <w:proofErr w:type="spellStart"/>
            <w:r>
              <w:rPr>
                <w:b/>
                <w:bCs/>
                <w:sz w:val="20"/>
                <w:szCs w:val="20"/>
              </w:rPr>
              <w:t>Семенковское</w:t>
            </w:r>
            <w:proofErr w:type="spellEnd"/>
            <w:r>
              <w:rPr>
                <w:b/>
                <w:bCs/>
                <w:sz w:val="20"/>
                <w:szCs w:val="20"/>
              </w:rPr>
              <w:t xml:space="preserve"> сельское поселение, п. </w:t>
            </w:r>
            <w:proofErr w:type="spellStart"/>
            <w:r>
              <w:rPr>
                <w:b/>
                <w:bCs/>
                <w:sz w:val="20"/>
                <w:szCs w:val="20"/>
              </w:rPr>
              <w:t>Семенково</w:t>
            </w:r>
            <w:proofErr w:type="spellEnd"/>
            <w:r>
              <w:rPr>
                <w:b/>
                <w:bCs/>
                <w:sz w:val="20"/>
                <w:szCs w:val="20"/>
              </w:rPr>
              <w:t xml:space="preserve"> </w:t>
            </w: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30</w:t>
            </w:r>
          </w:p>
          <w:p>
            <w:pPr>
              <w:pStyle w:val="a5"/>
              <w:spacing w:line="240" w:lineRule="auto"/>
              <w:ind w:firstLine="0"/>
              <w:rPr>
                <w:b/>
                <w:sz w:val="20"/>
                <w:szCs w:val="20"/>
              </w:rPr>
            </w:pP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35:25:0505014:1715</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 xml:space="preserve">земли населенных пунктов </w:t>
            </w:r>
          </w:p>
          <w:p>
            <w:pPr>
              <w:pStyle w:val="a5"/>
              <w:spacing w:line="240" w:lineRule="auto"/>
              <w:ind w:firstLine="0"/>
              <w:rPr>
                <w:b/>
                <w:sz w:val="20"/>
                <w:szCs w:val="20"/>
              </w:rPr>
            </w:pPr>
          </w:p>
        </w:tc>
      </w:tr>
      <w:tr>
        <w:trPr>
          <w:trHeight w:hRule="exact" w:val="46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магазины (торговой площадью не более 50 кв. м.)</w:t>
            </w:r>
          </w:p>
        </w:tc>
      </w:tr>
      <w:tr>
        <w:trPr>
          <w:trHeight w:hRule="exact" w:val="649"/>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1837"/>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8</w:t>
            </w:r>
          </w:p>
        </w:tc>
        <w:tc>
          <w:tcPr>
            <w:tcW w:w="3204" w:type="dxa"/>
            <w:gridSpan w:val="4"/>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lang w:bidi="ar-SA"/>
              </w:rPr>
              <w:t>Предельные параметры разрешенного строительства объекта капитального строительства, размещаемого на Земельном участке</w:t>
            </w:r>
          </w:p>
        </w:tc>
        <w:tc>
          <w:tcPr>
            <w:tcW w:w="5686" w:type="dxa"/>
            <w:tcBorders>
              <w:top w:val="single" w:sz="4" w:space="0" w:color="auto"/>
              <w:left w:val="single" w:sz="4" w:space="0" w:color="auto"/>
              <w:right w:val="single" w:sz="4" w:space="0" w:color="auto"/>
            </w:tcBorders>
            <w:shd w:val="clear" w:color="auto" w:fill="FFFFFF"/>
            <w:vAlign w:val="bottom"/>
          </w:tcPr>
          <w:tbl>
            <w:tblPr>
              <w:tblOverlap w:val="never"/>
              <w:tblW w:w="0" w:type="auto"/>
              <w:jc w:val="center"/>
              <w:tblLayout w:type="fixed"/>
              <w:tblCellMar>
                <w:left w:w="10" w:type="dxa"/>
                <w:right w:w="10" w:type="dxa"/>
              </w:tblCellMar>
              <w:tblLook w:val="0000" w:firstRow="0" w:lastRow="0" w:firstColumn="0" w:lastColumn="0" w:noHBand="0" w:noVBand="0"/>
            </w:tblPr>
            <w:tblGrid>
              <w:gridCol w:w="5700"/>
            </w:tblGrid>
            <w:tr>
              <w:trPr>
                <w:trHeight w:hRule="exact" w:val="3396"/>
                <w:jc w:val="center"/>
              </w:trPr>
              <w:tc>
                <w:tcPr>
                  <w:tcW w:w="5700" w:type="dxa"/>
                  <w:tcBorders>
                    <w:top w:val="single" w:sz="4" w:space="0" w:color="auto"/>
                    <w:left w:val="single" w:sz="4" w:space="0" w:color="auto"/>
                    <w:right w:val="single" w:sz="4" w:space="0" w:color="auto"/>
                  </w:tcBorders>
                  <w:shd w:val="clear" w:color="auto" w:fill="FFFFFF"/>
                  <w:vAlign w:val="bottom"/>
                </w:tcPr>
                <w:p>
                  <w:pPr>
                    <w:pStyle w:val="a5"/>
                    <w:jc w:val="both"/>
                    <w:rPr>
                      <w:sz w:val="20"/>
                      <w:szCs w:val="20"/>
                    </w:rPr>
                  </w:pPr>
                  <w:r>
                    <w:rPr>
                      <w:sz w:val="20"/>
                      <w:szCs w:val="20"/>
                    </w:rPr>
                    <w:t xml:space="preserve">В соответствии с </w:t>
                  </w:r>
                  <w:r>
                    <w:rPr>
                      <w:bCs/>
                      <w:sz w:val="20"/>
                      <w:szCs w:val="20"/>
                    </w:rPr>
                    <w:t xml:space="preserve">В соответствии с правилами землепользования и застройки </w:t>
                  </w:r>
                  <w:proofErr w:type="spellStart"/>
                  <w:r>
                    <w:rPr>
                      <w:bCs/>
                      <w:sz w:val="20"/>
                      <w:szCs w:val="20"/>
                    </w:rPr>
                    <w:t>Семенковского</w:t>
                  </w:r>
                  <w:proofErr w:type="spellEnd"/>
                  <w:r>
                    <w:rPr>
                      <w:bCs/>
                      <w:sz w:val="20"/>
                      <w:szCs w:val="20"/>
                    </w:rPr>
                    <w:t xml:space="preserve"> сельского поселения, утвержденными постановлением Правительства Вологодской области от 05 октября 2020 года № 1185</w:t>
                  </w:r>
                  <w:r>
                    <w:rPr>
                      <w:sz w:val="20"/>
                      <w:szCs w:val="20"/>
                    </w:rPr>
                    <w:t xml:space="preserve"> установлены следующие параметры разрешенного строительства: максимальный процент застройки в границах земельного участка 70 %.</w:t>
                  </w:r>
                </w:p>
                <w:p>
                  <w:pPr>
                    <w:pStyle w:val="a5"/>
                    <w:rPr>
                      <w:sz w:val="20"/>
                      <w:szCs w:val="20"/>
                    </w:rPr>
                  </w:pPr>
                </w:p>
                <w:p>
                  <w:pPr>
                    <w:pStyle w:val="a5"/>
                    <w:rPr>
                      <w:sz w:val="20"/>
                      <w:szCs w:val="20"/>
                    </w:rPr>
                  </w:pPr>
                </w:p>
                <w:p>
                  <w:pPr>
                    <w:pStyle w:val="a5"/>
                    <w:rPr>
                      <w:sz w:val="20"/>
                      <w:szCs w:val="20"/>
                    </w:rPr>
                  </w:pPr>
                </w:p>
                <w:p>
                  <w:pPr>
                    <w:pStyle w:val="a5"/>
                    <w:rPr>
                      <w:sz w:val="20"/>
                      <w:szCs w:val="20"/>
                    </w:rPr>
                  </w:pPr>
                </w:p>
                <w:p>
                  <w:pPr>
                    <w:pStyle w:val="a5"/>
                    <w:rPr>
                      <w:sz w:val="20"/>
                      <w:szCs w:val="20"/>
                    </w:rPr>
                  </w:pPr>
                </w:p>
                <w:p>
                  <w:pPr>
                    <w:pStyle w:val="a5"/>
                    <w:rPr>
                      <w:sz w:val="20"/>
                      <w:szCs w:val="20"/>
                    </w:rPr>
                  </w:pPr>
                </w:p>
                <w:p>
                  <w:pPr>
                    <w:pStyle w:val="a5"/>
                    <w:rPr>
                      <w:sz w:val="20"/>
                      <w:szCs w:val="20"/>
                    </w:rPr>
                  </w:pPr>
                </w:p>
                <w:p>
                  <w:pPr>
                    <w:pStyle w:val="a5"/>
                    <w:rPr>
                      <w:sz w:val="20"/>
                      <w:szCs w:val="20"/>
                    </w:rPr>
                  </w:pPr>
                </w:p>
                <w:p>
                  <w:pPr>
                    <w:pStyle w:val="a5"/>
                    <w:rPr>
                      <w:sz w:val="20"/>
                      <w:szCs w:val="20"/>
                    </w:rPr>
                  </w:pPr>
                </w:p>
              </w:tc>
            </w:tr>
          </w:tbl>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w:t>
      </w:r>
    </w:p>
    <w:p>
      <w:pPr>
        <w:pStyle w:val="1"/>
        <w:rPr>
          <w:bCs/>
          <w:sz w:val="20"/>
          <w:szCs w:val="20"/>
        </w:rPr>
      </w:pPr>
      <w:r>
        <w:rPr>
          <w:bCs/>
          <w:sz w:val="20"/>
          <w:szCs w:val="20"/>
        </w:rPr>
        <w:t xml:space="preserve">АО «Газпром газораспределение Вологда» от 29.12.2022 № ВП-08/51137, </w:t>
      </w:r>
    </w:p>
    <w:p>
      <w:pPr>
        <w:pStyle w:val="1"/>
        <w:rPr>
          <w:bCs/>
          <w:sz w:val="20"/>
          <w:szCs w:val="20"/>
        </w:rPr>
      </w:pPr>
      <w:r>
        <w:rPr>
          <w:bCs/>
          <w:sz w:val="20"/>
          <w:szCs w:val="20"/>
        </w:rPr>
        <w:t xml:space="preserve">ПО «Вологодский электрические сети» от 27.12.2022 № МР2/2-2/15/7021, </w:t>
      </w:r>
    </w:p>
    <w:p>
      <w:pPr>
        <w:pStyle w:val="1"/>
        <w:rPr>
          <w:bCs/>
          <w:sz w:val="20"/>
          <w:szCs w:val="20"/>
        </w:rPr>
      </w:pPr>
      <w:r>
        <w:rPr>
          <w:bCs/>
          <w:sz w:val="20"/>
          <w:szCs w:val="20"/>
        </w:rPr>
        <w:t xml:space="preserve">ПАО «Ростелеком» от 26.12.2022 № 01/17/5954/22, </w:t>
      </w:r>
    </w:p>
    <w:p>
      <w:pPr>
        <w:pStyle w:val="1"/>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27.12.2022 № 6-3/1430.</w:t>
      </w:r>
    </w:p>
    <w:p>
      <w:pPr>
        <w:pStyle w:val="1"/>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lastRenderedPageBreak/>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after="260"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after="260"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after="260"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ind w:firstLine="740"/>
        <w:jc w:val="both"/>
        <w:rPr>
          <w:sz w:val="20"/>
          <w:szCs w:val="20"/>
        </w:rPr>
      </w:pPr>
      <w:r>
        <w:rPr>
          <w:sz w:val="20"/>
          <w:szCs w:val="20"/>
        </w:rPr>
        <w:t xml:space="preserve">-  </w:t>
      </w:r>
      <w:proofErr w:type="gramStart"/>
      <w:r>
        <w:rPr>
          <w:sz w:val="20"/>
          <w:szCs w:val="20"/>
        </w:rPr>
        <w:t>надлежащим образом</w:t>
      </w:r>
      <w:proofErr w:type="gramEnd"/>
      <w:r>
        <w:rPr>
          <w:sz w:val="20"/>
          <w:szCs w:val="20"/>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pPr>
        <w:pStyle w:val="1"/>
        <w:spacing w:line="240" w:lineRule="auto"/>
        <w:ind w:firstLine="740"/>
        <w:jc w:val="both"/>
        <w:rPr>
          <w:sz w:val="20"/>
          <w:szCs w:val="20"/>
        </w:rPr>
      </w:pPr>
      <w:r>
        <w:rPr>
          <w:sz w:val="20"/>
          <w:szCs w:val="20"/>
        </w:rPr>
        <w:lastRenderedPageBreak/>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lastRenderedPageBreak/>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lastRenderedPageBreak/>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32769"/>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885</TotalTime>
  <Pages>9</Pages>
  <Words>3985</Words>
  <Characters>22717</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268</cp:revision>
  <cp:lastPrinted>2023-08-02T15:08:00Z</cp:lastPrinted>
  <dcterms:created xsi:type="dcterms:W3CDTF">2023-05-03T08:54:00Z</dcterms:created>
  <dcterms:modified xsi:type="dcterms:W3CDTF">2023-08-02T15:13:00Z</dcterms:modified>
</cp:coreProperties>
</file>