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bCs/>
                <w:sz w:val="28"/>
                <w:szCs w:val="28"/>
              </w:rPr>
              <w:t>19 сентября 2023 года с 09:00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18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sz w:val="20"/>
                <w:szCs w:val="20"/>
              </w:rPr>
              <w:t xml:space="preserve">17 августа </w:t>
            </w:r>
            <w:r>
              <w:rPr>
                <w:b/>
                <w:bCs/>
                <w:sz w:val="20"/>
                <w:szCs w:val="20"/>
              </w:rPr>
              <w:t xml:space="preserve">2023 </w:t>
            </w:r>
            <w:r>
              <w:rPr>
                <w:b/>
                <w:sz w:val="20"/>
                <w:szCs w:val="20"/>
              </w:rPr>
              <w:t xml:space="preserve">года </w:t>
            </w:r>
            <w:r>
              <w:rPr>
                <w:b/>
                <w:bCs/>
                <w:sz w:val="20"/>
                <w:szCs w:val="20"/>
              </w:rPr>
              <w:t>с 00:00</w:t>
            </w:r>
          </w:p>
          <w:p>
            <w:pPr>
              <w:pStyle w:val="a5"/>
              <w:spacing w:line="240" w:lineRule="auto"/>
              <w:ind w:firstLine="0"/>
              <w:rPr>
                <w:b/>
                <w:sz w:val="20"/>
                <w:szCs w:val="20"/>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 xml:space="preserve">15 сентября 2023 года до 08:00 </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18 сентября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Лот I. Основание проведения аукциона: </w:t>
      </w:r>
      <w:r>
        <w:rPr>
          <w:color w:val="auto"/>
          <w:sz w:val="20"/>
          <w:szCs w:val="20"/>
        </w:rPr>
        <w:t>постановление администрации   Вологодского   муниципального округа от 13.07.2023 № 2748-01 «О проведении аукциона в электронной форме на право заключения договора аренды земельного участка».</w:t>
      </w:r>
    </w:p>
    <w:p>
      <w:pPr>
        <w:pStyle w:val="1"/>
        <w:spacing w:after="220" w:line="283" w:lineRule="auto"/>
        <w:ind w:firstLine="680"/>
        <w:jc w:val="both"/>
        <w:rPr>
          <w:sz w:val="20"/>
          <w:szCs w:val="20"/>
        </w:rPr>
      </w:pPr>
      <w:r>
        <w:rPr>
          <w:b/>
          <w:bCs/>
          <w:sz w:val="20"/>
          <w:szCs w:val="20"/>
        </w:rPr>
        <w:t xml:space="preserve">Предмет аукциона: </w:t>
      </w:r>
      <w:r>
        <w:rPr>
          <w:bCs/>
          <w:sz w:val="20"/>
          <w:szCs w:val="20"/>
        </w:rPr>
        <w:t>право заключения договора аренды земельного участка</w:t>
      </w:r>
      <w:r>
        <w:rPr>
          <w:sz w:val="20"/>
          <w:szCs w:val="20"/>
        </w:rPr>
        <w:t xml:space="preserve">, находящегося в </w:t>
      </w:r>
      <w:r>
        <w:rPr>
          <w:sz w:val="20"/>
          <w:szCs w:val="20"/>
        </w:rPr>
        <w:lastRenderedPageBreak/>
        <w:t xml:space="preserve">муниципальной собственности, с кадастровым номером 35:25:0105021:817 площадью 6080 </w:t>
      </w:r>
      <w:proofErr w:type="spellStart"/>
      <w:proofErr w:type="gramStart"/>
      <w:r>
        <w:rPr>
          <w:sz w:val="20"/>
          <w:szCs w:val="20"/>
        </w:rPr>
        <w:t>кв.м</w:t>
      </w:r>
      <w:proofErr w:type="spellEnd"/>
      <w:proofErr w:type="gramEnd"/>
      <w:r>
        <w:rPr>
          <w:sz w:val="20"/>
          <w:szCs w:val="20"/>
        </w:rPr>
        <w:t>, расположенного на землях населенных пунктов, местоположение которого определено: Российская Федерация, Вологодская область, Вологодский р-н, с/п Новленское, д. Березник, с разрешенным использованием – Деловое управление</w:t>
      </w:r>
    </w:p>
    <w:p>
      <w:pPr>
        <w:pStyle w:val="1"/>
        <w:spacing w:after="220" w:line="283" w:lineRule="auto"/>
        <w:ind w:firstLine="680"/>
        <w:jc w:val="both"/>
        <w:rPr>
          <w:sz w:val="20"/>
          <w:szCs w:val="20"/>
        </w:rPr>
      </w:pPr>
      <w:r>
        <w:rPr>
          <w:sz w:val="20"/>
          <w:szCs w:val="20"/>
        </w:rPr>
        <w:t xml:space="preserve">Срок аренды составляет 5 (пять) лет. Перечисление арендной платы осуществляется Арендатором </w:t>
      </w:r>
      <w:r>
        <w:rPr>
          <w:color w:val="auto"/>
          <w:sz w:val="23"/>
          <w:szCs w:val="23"/>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195 350,40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5 860,51</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195 350,40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1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р-н, с/п Новленское, д. Березник</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6 080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35:25:0105021:817</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 xml:space="preserve">Муниципальная собственность </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 xml:space="preserve">Деловое управление </w:t>
            </w:r>
          </w:p>
        </w:tc>
      </w:tr>
      <w:tr>
        <w:trPr>
          <w:trHeight w:hRule="exact" w:val="637"/>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bCs/>
                <w:sz w:val="20"/>
                <w:szCs w:val="20"/>
              </w:rPr>
              <w:t xml:space="preserve">Охранная зона линии электропередач ВЛ-10 </w:t>
            </w:r>
            <w:proofErr w:type="spellStart"/>
            <w:r>
              <w:rPr>
                <w:bCs/>
                <w:sz w:val="20"/>
                <w:szCs w:val="20"/>
              </w:rPr>
              <w:t>кВ</w:t>
            </w:r>
            <w:proofErr w:type="spellEnd"/>
            <w:r>
              <w:rPr>
                <w:bCs/>
                <w:sz w:val="20"/>
                <w:szCs w:val="20"/>
              </w:rPr>
              <w:t xml:space="preserve"> "Владычное"; Реестровый номер границы: 35:25-6.180</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382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8</w:t>
            </w:r>
          </w:p>
        </w:tc>
        <w:tc>
          <w:tcPr>
            <w:tcW w:w="3204" w:type="dxa"/>
            <w:gridSpan w:val="4"/>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lang w:bidi="ar-SA"/>
              </w:rPr>
              <w:t>Предельные параметры разрешенного строительства объекта капитального строительства, размещаемого на Земельном участке</w:t>
            </w:r>
          </w:p>
        </w:tc>
        <w:tc>
          <w:tcPr>
            <w:tcW w:w="5686"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lang w:bidi="ar-SA"/>
              </w:rPr>
            </w:pPr>
            <w:r>
              <w:rPr>
                <w:sz w:val="20"/>
                <w:szCs w:val="20"/>
                <w:lang w:bidi="ar-SA"/>
              </w:rPr>
              <w:t xml:space="preserve">В соответствии с </w:t>
            </w:r>
            <w:r>
              <w:rPr>
                <w:sz w:val="20"/>
                <w:szCs w:val="20"/>
              </w:rPr>
              <w:t xml:space="preserve">Правилами землепользования и застройки Новленского сельского поселения Вологодского муниципального района Вологодской области, утвержденными Постановлением Правительства Вологодской области от 16.01.2023 № 33 "Об утверждении правил землепользования и застройки Вологодского муниципального округа Вологодской области применительно к территории в административных границах </w:t>
            </w:r>
            <w:proofErr w:type="spellStart"/>
            <w:r>
              <w:rPr>
                <w:sz w:val="20"/>
                <w:szCs w:val="20"/>
              </w:rPr>
              <w:t>Березниковского</w:t>
            </w:r>
            <w:proofErr w:type="spellEnd"/>
            <w:r>
              <w:rPr>
                <w:sz w:val="20"/>
                <w:szCs w:val="20"/>
              </w:rPr>
              <w:t xml:space="preserve">, </w:t>
            </w:r>
            <w:proofErr w:type="spellStart"/>
            <w:r>
              <w:rPr>
                <w:sz w:val="20"/>
                <w:szCs w:val="20"/>
              </w:rPr>
              <w:t>Вотчинского</w:t>
            </w:r>
            <w:proofErr w:type="spellEnd"/>
            <w:r>
              <w:rPr>
                <w:sz w:val="20"/>
                <w:szCs w:val="20"/>
              </w:rPr>
              <w:t xml:space="preserve">, </w:t>
            </w:r>
            <w:proofErr w:type="spellStart"/>
            <w:r>
              <w:rPr>
                <w:sz w:val="20"/>
                <w:szCs w:val="20"/>
              </w:rPr>
              <w:t>Нефедовского</w:t>
            </w:r>
            <w:proofErr w:type="spellEnd"/>
            <w:r>
              <w:rPr>
                <w:sz w:val="20"/>
                <w:szCs w:val="20"/>
              </w:rPr>
              <w:t>, Новленского сельсоветов Вологодского района" установлены следующие параметры разрешенного строительства</w:t>
            </w:r>
            <w:r>
              <w:rPr>
                <w:sz w:val="20"/>
                <w:szCs w:val="20"/>
                <w:lang w:bidi="ar-SA"/>
              </w:rPr>
              <w:t>: минимальный отступ от границы соседнего земельного участка;</w:t>
            </w:r>
            <w:r>
              <w:rPr>
                <w:color w:val="auto"/>
                <w:sz w:val="20"/>
                <w:szCs w:val="20"/>
                <w:lang w:bidi="ar-SA"/>
              </w:rPr>
              <w:t xml:space="preserve"> </w:t>
            </w:r>
            <w:r>
              <w:rPr>
                <w:sz w:val="20"/>
                <w:szCs w:val="20"/>
                <w:lang w:bidi="ar-SA"/>
              </w:rPr>
              <w:t>минимальный отступ от красной линии до линии застройки; предельное количество этажей (или предельная высота) определяется в соответствии с действующими нормативами; максимальный процент застройки в границах земельного участка – 80%.</w:t>
            </w: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0" w:name="bookmark6"/>
      <w:bookmarkEnd w:id="0"/>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27.04.2023 № ВЛ-08/53225, </w:t>
      </w:r>
    </w:p>
    <w:p>
      <w:pPr>
        <w:pStyle w:val="1"/>
        <w:tabs>
          <w:tab w:val="left" w:pos="327"/>
        </w:tabs>
        <w:ind w:left="400" w:firstLine="0"/>
        <w:jc w:val="both"/>
        <w:rPr>
          <w:bCs/>
          <w:sz w:val="20"/>
          <w:szCs w:val="20"/>
        </w:rPr>
      </w:pPr>
      <w:r>
        <w:rPr>
          <w:bCs/>
          <w:sz w:val="20"/>
          <w:szCs w:val="20"/>
        </w:rPr>
        <w:t xml:space="preserve">ПО «Вологодский электрические сети» от 03.05.2023 № МР2/2-2/15/2197, </w:t>
      </w:r>
    </w:p>
    <w:p>
      <w:pPr>
        <w:pStyle w:val="1"/>
        <w:tabs>
          <w:tab w:val="left" w:pos="327"/>
        </w:tabs>
        <w:ind w:left="400" w:firstLine="0"/>
        <w:jc w:val="both"/>
        <w:rPr>
          <w:bCs/>
          <w:sz w:val="20"/>
          <w:szCs w:val="20"/>
        </w:rPr>
      </w:pPr>
      <w:r>
        <w:rPr>
          <w:bCs/>
          <w:sz w:val="20"/>
          <w:szCs w:val="20"/>
        </w:rPr>
        <w:t xml:space="preserve">ПАО «Ростелеком» от 02.05.2023 № 01/17/10386/23,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26.04.2023 № 6-3/369.</w:t>
      </w:r>
    </w:p>
    <w:p>
      <w:pPr>
        <w:pStyle w:val="1"/>
        <w:tabs>
          <w:tab w:val="left" w:pos="327"/>
        </w:tabs>
        <w:ind w:left="400" w:firstLine="0"/>
        <w:jc w:val="both"/>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1" w:name="bookmark9"/>
      <w:bookmarkStart w:id="2" w:name="bookmark10"/>
      <w:bookmarkStart w:id="3" w:name="bookmark7"/>
      <w:bookmarkStart w:id="4" w:name="bookmark8"/>
      <w:bookmarkEnd w:id="1"/>
      <w:r>
        <w:rPr>
          <w:sz w:val="20"/>
          <w:szCs w:val="20"/>
        </w:rPr>
        <w:t>4.1. Общие положения</w:t>
      </w:r>
      <w:bookmarkEnd w:id="2"/>
      <w:bookmarkEnd w:id="3"/>
      <w:bookmarkEnd w:id="4"/>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5" w:name="bookmark11"/>
      <w:bookmarkEnd w:id="5"/>
      <w:r>
        <w:rPr>
          <w:sz w:val="20"/>
          <w:szCs w:val="20"/>
        </w:rPr>
        <w:lastRenderedPageBreak/>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6" w:name="bookmark12"/>
      <w:bookmarkEnd w:id="6"/>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7" w:name="bookmark13"/>
      <w:bookmarkEnd w:id="7"/>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8" w:name="bookmark16"/>
      <w:bookmarkStart w:id="9" w:name="bookmark14"/>
      <w:bookmarkStart w:id="10" w:name="bookmark15"/>
      <w:bookmarkStart w:id="11" w:name="bookmark17"/>
      <w:bookmarkEnd w:id="8"/>
      <w:r>
        <w:rPr>
          <w:sz w:val="20"/>
          <w:szCs w:val="20"/>
        </w:rPr>
        <w:t>4.2. Срок и порядок регистрации на электронной площадке</w:t>
      </w:r>
      <w:bookmarkEnd w:id="9"/>
      <w:bookmarkEnd w:id="10"/>
      <w:bookmarkEnd w:id="11"/>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2" w:name="bookmark20"/>
      <w:bookmarkStart w:id="13" w:name="bookmark18"/>
      <w:bookmarkStart w:id="14" w:name="bookmark19"/>
      <w:bookmarkStart w:id="15" w:name="bookmark21"/>
      <w:bookmarkEnd w:id="12"/>
      <w:r>
        <w:rPr>
          <w:sz w:val="20"/>
          <w:szCs w:val="20"/>
        </w:rPr>
        <w:t>4.3. Порядок подачи и отзыва заявок на участие в Аукционе</w:t>
      </w:r>
      <w:bookmarkEnd w:id="13"/>
      <w:bookmarkEnd w:id="14"/>
      <w:bookmarkEnd w:id="15"/>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 xml:space="preserve">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w:t>
      </w:r>
      <w:bookmarkStart w:id="16" w:name="_GoBack"/>
      <w:r>
        <w:rPr>
          <w:sz w:val="20"/>
          <w:szCs w:val="20"/>
        </w:rPr>
        <w:t>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w:t>
      </w:r>
      <w:bookmarkEnd w:id="16"/>
      <w:r>
        <w:rPr>
          <w:sz w:val="20"/>
          <w:szCs w:val="20"/>
        </w:rPr>
        <w:t>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lastRenderedPageBreak/>
        <w:t>Документы, представляемые для участия в Аукционе:</w:t>
      </w:r>
    </w:p>
    <w:p>
      <w:pPr>
        <w:pStyle w:val="1"/>
        <w:spacing w:line="240" w:lineRule="auto"/>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spacing w:line="240" w:lineRule="auto"/>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задатка осуществляется 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www.torgi.gov.ru/new</w:t>
        </w:r>
      </w:hyperlink>
      <w:r>
        <w:rPr>
          <w:sz w:val="20"/>
          <w:szCs w:val="20"/>
        </w:rPr>
        <w:t xml:space="preserve">, на сайте в сети «Интернет» Оператора </w:t>
      </w:r>
      <w:r>
        <w:rPr>
          <w:sz w:val="20"/>
          <w:szCs w:val="20"/>
        </w:rPr>
        <w:lastRenderedPageBreak/>
        <w:t xml:space="preserve">(электронная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w:t>
      </w:r>
      <w:r>
        <w:rPr>
          <w:sz w:val="20"/>
          <w:szCs w:val="20"/>
        </w:rPr>
        <w:lastRenderedPageBreak/>
        <w:t xml:space="preserve">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1638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597</TotalTime>
  <Pages>9</Pages>
  <Words>4059</Words>
  <Characters>23141</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116</cp:revision>
  <cp:lastPrinted>2023-08-16T11:03:00Z</cp:lastPrinted>
  <dcterms:created xsi:type="dcterms:W3CDTF">2023-05-03T08:54:00Z</dcterms:created>
  <dcterms:modified xsi:type="dcterms:W3CDTF">2023-08-16T11:06:00Z</dcterms:modified>
</cp:coreProperties>
</file>