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7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w:t>
            </w:r>
            <w:bookmarkStart w:id="0" w:name="_GoBack"/>
            <w:bookmarkEnd w:id="0"/>
            <w:r>
              <w:rPr>
                <w:b/>
                <w:bCs/>
                <w:sz w:val="24"/>
                <w:szCs w:val="24"/>
              </w:rPr>
              <w:t xml:space="preserve">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27</w:t>
            </w:r>
            <w:r>
              <w:rPr>
                <w:b/>
                <w:sz w:val="24"/>
                <w:szCs w:val="24"/>
              </w:rPr>
              <w:t xml:space="preserve">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24</w:t>
            </w:r>
            <w:r>
              <w:rPr>
                <w:b/>
                <w:sz w:val="24"/>
                <w:szCs w:val="24"/>
              </w:rPr>
              <w:t xml:space="preserve"> января </w:t>
            </w:r>
            <w:r>
              <w:rPr>
                <w:b/>
                <w:bCs/>
                <w:sz w:val="24"/>
                <w:szCs w:val="24"/>
              </w:rPr>
              <w:t xml:space="preserve">2024 </w:t>
            </w:r>
            <w:r>
              <w:rPr>
                <w:b/>
                <w:sz w:val="24"/>
                <w:szCs w:val="24"/>
              </w:rPr>
              <w:t xml:space="preserve">года </w:t>
            </w:r>
            <w:r>
              <w:rPr>
                <w:b/>
                <w:bCs/>
                <w:sz w:val="24"/>
                <w:szCs w:val="24"/>
              </w:rPr>
              <w:t>с 00</w:t>
            </w:r>
            <w:r>
              <w:rPr>
                <w:b/>
                <w:bCs/>
                <w:sz w:val="24"/>
                <w:szCs w:val="24"/>
              </w:rPr>
              <w:t>:00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w:t>
            </w:r>
            <w:r>
              <w:rPr>
                <w:b/>
                <w:sz w:val="24"/>
                <w:szCs w:val="24"/>
              </w:rPr>
              <w:t xml:space="preserve">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w:t>
            </w:r>
            <w:r>
              <w:rPr>
                <w:b/>
                <w:sz w:val="24"/>
                <w:szCs w:val="24"/>
              </w:rPr>
              <w:t xml:space="preserve"> февраля 2024 года  </w:t>
            </w:r>
          </w:p>
        </w:tc>
      </w:tr>
      <w:tr>
        <w:trPr>
          <w:trHeight w:hRule="exact" w:val="1204"/>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lastRenderedPageBreak/>
        <w:t xml:space="preserve">3.1. Основание проведения аукциона: </w:t>
      </w:r>
      <w:r>
        <w:rPr>
          <w:color w:val="auto"/>
          <w:sz w:val="20"/>
          <w:szCs w:val="20"/>
        </w:rPr>
        <w:t>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220" w:line="283" w:lineRule="auto"/>
        <w:ind w:firstLine="680"/>
        <w:jc w:val="both"/>
        <w:rPr>
          <w:sz w:val="20"/>
          <w:szCs w:val="20"/>
        </w:rPr>
      </w:pPr>
      <w:r>
        <w:rPr>
          <w:b/>
          <w:bCs/>
          <w:sz w:val="20"/>
          <w:szCs w:val="20"/>
        </w:rPr>
        <w:t xml:space="preserve">Предмет аукциона: </w:t>
      </w:r>
      <w:r>
        <w:rPr>
          <w:bCs/>
          <w:color w:val="auto"/>
          <w:sz w:val="20"/>
          <w:szCs w:val="20"/>
          <w:lang w:bidi="ar-SA"/>
        </w:rPr>
        <w:t xml:space="preserve">земельный участок, </w:t>
      </w:r>
      <w:r>
        <w:rPr>
          <w:sz w:val="20"/>
          <w:szCs w:val="20"/>
          <w:lang w:bidi="ar-SA"/>
        </w:rPr>
        <w:t xml:space="preserve">государственная собственность на который не разграничена, с кадастровым номером 35:25:0504029:393, площадью 432 </w:t>
      </w:r>
      <w:proofErr w:type="spellStart"/>
      <w:proofErr w:type="gramStart"/>
      <w:r>
        <w:rPr>
          <w:sz w:val="20"/>
          <w:szCs w:val="20"/>
          <w:lang w:bidi="ar-SA"/>
        </w:rPr>
        <w:t>кв.м</w:t>
      </w:r>
      <w:proofErr w:type="spellEnd"/>
      <w:proofErr w:type="gramEnd"/>
      <w:r>
        <w:rPr>
          <w:sz w:val="20"/>
          <w:szCs w:val="20"/>
          <w:lang w:bidi="ar-SA"/>
        </w:rPr>
        <w:t xml:space="preserve">, находящийся на землях населенных пунктов, местоположение которого установлено: Вологодская область, р-н Вологодский, с/с </w:t>
      </w:r>
      <w:proofErr w:type="spellStart"/>
      <w:r>
        <w:rPr>
          <w:sz w:val="20"/>
          <w:szCs w:val="20"/>
          <w:lang w:bidi="ar-SA"/>
        </w:rPr>
        <w:t>Семенковский</w:t>
      </w:r>
      <w:proofErr w:type="spellEnd"/>
      <w:r>
        <w:rPr>
          <w:sz w:val="20"/>
          <w:szCs w:val="20"/>
          <w:lang w:bidi="ar-SA"/>
        </w:rPr>
        <w:t xml:space="preserve">, п. </w:t>
      </w:r>
      <w:proofErr w:type="spellStart"/>
      <w:r>
        <w:rPr>
          <w:sz w:val="20"/>
          <w:szCs w:val="20"/>
          <w:lang w:bidi="ar-SA"/>
        </w:rPr>
        <w:t>Фетинино</w:t>
      </w:r>
      <w:proofErr w:type="spellEnd"/>
      <w:r>
        <w:rPr>
          <w:sz w:val="20"/>
          <w:szCs w:val="20"/>
          <w:lang w:bidi="ar-SA"/>
        </w:rPr>
        <w:t>, с разрешенным видом использования - для ведения личного подсобного хозяйства.</w:t>
      </w:r>
      <w:r>
        <w:rPr>
          <w:sz w:val="20"/>
          <w:szCs w:val="20"/>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62 147,57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1 864,42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62 147,57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с/с </w:t>
            </w:r>
            <w:proofErr w:type="spellStart"/>
            <w:r>
              <w:rPr>
                <w:b/>
                <w:bCs/>
                <w:sz w:val="20"/>
                <w:szCs w:val="20"/>
              </w:rPr>
              <w:t>Семенковский</w:t>
            </w:r>
            <w:proofErr w:type="spellEnd"/>
            <w:r>
              <w:rPr>
                <w:b/>
                <w:bCs/>
                <w:sz w:val="20"/>
                <w:szCs w:val="20"/>
              </w:rPr>
              <w:t xml:space="preserve">, п. </w:t>
            </w:r>
            <w:proofErr w:type="spellStart"/>
            <w:r>
              <w:rPr>
                <w:b/>
                <w:bCs/>
                <w:sz w:val="20"/>
                <w:szCs w:val="20"/>
              </w:rPr>
              <w:t>Фетинино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432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35:25:0504029:393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для ведения личного подсобного хозяйства </w:t>
            </w:r>
          </w:p>
        </w:tc>
      </w:tr>
      <w:tr>
        <w:trPr>
          <w:trHeight w:hRule="exact" w:val="236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охранная зона объекта электросетевого хозяйства "ВЛ-0,4 </w:t>
            </w:r>
            <w:proofErr w:type="spellStart"/>
            <w:r>
              <w:rPr>
                <w:bCs/>
                <w:sz w:val="20"/>
                <w:szCs w:val="20"/>
              </w:rPr>
              <w:t>кВ</w:t>
            </w:r>
            <w:proofErr w:type="spellEnd"/>
            <w:r>
              <w:rPr>
                <w:bCs/>
                <w:sz w:val="20"/>
                <w:szCs w:val="20"/>
              </w:rPr>
              <w:t xml:space="preserve"> "Дачи""; </w:t>
            </w:r>
          </w:p>
          <w:p>
            <w:pPr>
              <w:pStyle w:val="a5"/>
              <w:tabs>
                <w:tab w:val="left" w:pos="238"/>
              </w:tabs>
              <w:jc w:val="both"/>
              <w:rPr>
                <w:bCs/>
                <w:sz w:val="20"/>
                <w:szCs w:val="20"/>
              </w:rPr>
            </w:pPr>
            <w:r>
              <w:rPr>
                <w:bCs/>
                <w:sz w:val="20"/>
                <w:szCs w:val="20"/>
              </w:rPr>
              <w:t xml:space="preserve">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"Дачи"</w:t>
            </w:r>
            <w:r>
              <w:rPr>
                <w:rFonts w:ascii="Cambria Math" w:hAnsi="Cambria Math" w:cs="Cambria Math"/>
                <w:bCs/>
                <w:sz w:val="20"/>
                <w:szCs w:val="20"/>
              </w:rPr>
              <w:t>≫</w:t>
            </w:r>
            <w:r>
              <w:rPr>
                <w:bCs/>
                <w:sz w:val="20"/>
                <w:szCs w:val="20"/>
              </w:rPr>
              <w:t>;</w:t>
            </w:r>
          </w:p>
          <w:p>
            <w:pPr>
              <w:pStyle w:val="a5"/>
              <w:tabs>
                <w:tab w:val="left" w:pos="238"/>
              </w:tabs>
              <w:jc w:val="both"/>
              <w:rPr>
                <w:bCs/>
                <w:sz w:val="20"/>
                <w:szCs w:val="20"/>
              </w:rPr>
            </w:pPr>
            <w:r>
              <w:rPr>
                <w:bCs/>
                <w:sz w:val="20"/>
                <w:szCs w:val="20"/>
              </w:rPr>
              <w:t xml:space="preserve">3 пояс зоны санитарной охраны источника питьевого и хозяйственно-бытового водоснабжения МУП ЖКХ </w:t>
            </w:r>
            <w:r>
              <w:rPr>
                <w:rFonts w:ascii="Cambria Math" w:hAnsi="Cambria Math" w:cs="Cambria Math"/>
                <w:bCs/>
                <w:sz w:val="20"/>
                <w:szCs w:val="20"/>
              </w:rPr>
              <w:t>≪</w:t>
            </w:r>
            <w:r>
              <w:rPr>
                <w:bCs/>
                <w:sz w:val="20"/>
                <w:szCs w:val="20"/>
              </w:rPr>
              <w:t>Новленское</w:t>
            </w:r>
            <w:r>
              <w:rPr>
                <w:rFonts w:ascii="Cambria Math" w:hAnsi="Cambria Math" w:cs="Cambria Math"/>
                <w:bCs/>
                <w:sz w:val="20"/>
                <w:szCs w:val="20"/>
              </w:rPr>
              <w:t>≫</w:t>
            </w:r>
            <w:r>
              <w:rPr>
                <w:bCs/>
                <w:sz w:val="20"/>
                <w:szCs w:val="20"/>
              </w:rPr>
              <w:t xml:space="preserve"> ВМО (скважины №2684 в п. </w:t>
            </w:r>
            <w:proofErr w:type="spellStart"/>
            <w:r>
              <w:rPr>
                <w:bCs/>
                <w:sz w:val="20"/>
                <w:szCs w:val="20"/>
              </w:rPr>
              <w:t>Фетинино</w:t>
            </w:r>
            <w:proofErr w:type="spellEnd"/>
            <w:r>
              <w:rPr>
                <w:bCs/>
                <w:sz w:val="20"/>
                <w:szCs w:val="20"/>
              </w:rPr>
              <w:t>), расположенного на территории Вологодского муниципального округа Вологодской области</w:t>
            </w:r>
            <w:r>
              <w:rPr>
                <w:bCs/>
                <w:sz w:val="20"/>
                <w:szCs w:val="20"/>
              </w:rPr>
              <w:t>.</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w:t>
            </w:r>
            <w:r>
              <w:rPr>
                <w:rFonts w:ascii="Arial Unicode MS" w:eastAsia="Arial Unicode MS" w:hAnsi="Arial Unicode MS" w:cs="Arial Unicode MS"/>
                <w:sz w:val="20"/>
                <w:szCs w:val="20"/>
              </w:rPr>
              <w:t xml:space="preserve"> </w:t>
            </w:r>
            <w:r>
              <w:rPr>
                <w:sz w:val="20"/>
                <w:szCs w:val="20"/>
              </w:rPr>
              <w:t>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17.05.2022 № ВЛ-08/47222,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16.05.2022 № МР2/2-2/15/2555, </w:t>
      </w:r>
    </w:p>
    <w:p>
      <w:pPr>
        <w:pStyle w:val="1"/>
        <w:tabs>
          <w:tab w:val="left" w:pos="327"/>
        </w:tabs>
        <w:ind w:left="400" w:firstLine="0"/>
        <w:jc w:val="both"/>
        <w:rPr>
          <w:bCs/>
          <w:sz w:val="20"/>
          <w:szCs w:val="20"/>
        </w:rPr>
      </w:pPr>
      <w:r>
        <w:rPr>
          <w:bCs/>
          <w:sz w:val="20"/>
          <w:szCs w:val="20"/>
        </w:rPr>
        <w:t xml:space="preserve">ПАО «Ростелеком» от 18.05.2022 № 01/05/43315/22,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31.05.2022 № 6-3/602;</w:t>
      </w:r>
    </w:p>
    <w:p>
      <w:pPr>
        <w:pStyle w:val="1"/>
        <w:tabs>
          <w:tab w:val="left" w:pos="327"/>
        </w:tabs>
        <w:ind w:left="400" w:firstLine="0"/>
        <w:jc w:val="both"/>
        <w:rPr>
          <w:bCs/>
          <w:sz w:val="20"/>
          <w:szCs w:val="20"/>
        </w:rPr>
      </w:pPr>
      <w:r>
        <w:rPr>
          <w:bCs/>
          <w:sz w:val="20"/>
          <w:szCs w:val="20"/>
        </w:rPr>
        <w:tab/>
        <w:t xml:space="preserve">В соответствии с правилами землепользования и застройки </w:t>
      </w:r>
      <w:proofErr w:type="spellStart"/>
      <w:r>
        <w:rPr>
          <w:b/>
          <w:bCs/>
          <w:sz w:val="20"/>
          <w:szCs w:val="20"/>
        </w:rPr>
        <w:t>Семенковского</w:t>
      </w:r>
      <w:proofErr w:type="spellEnd"/>
      <w:r>
        <w:rPr>
          <w:bCs/>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right="626" w:firstLine="0"/>
        <w:jc w:val="both"/>
        <w:rPr>
          <w:bCs/>
          <w:sz w:val="20"/>
          <w:szCs w:val="20"/>
        </w:rPr>
      </w:pP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lastRenderedPageBreak/>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 xml:space="preserve">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w:t>
      </w:r>
      <w:r>
        <w:rPr>
          <w:sz w:val="20"/>
          <w:szCs w:val="20"/>
        </w:rPr>
        <w:lastRenderedPageBreak/>
        <w:t>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9</Pages>
  <Words>4036</Words>
  <Characters>23008</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105</cp:revision>
  <dcterms:created xsi:type="dcterms:W3CDTF">2023-05-03T08:54:00Z</dcterms:created>
  <dcterms:modified xsi:type="dcterms:W3CDTF">2024-01-23T13:08:00Z</dcterms:modified>
</cp:coreProperties>
</file>