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w:t>
      </w:r>
      <w:r>
        <w:rPr>
          <w:sz w:val="20"/>
          <w:szCs w:val="20"/>
        </w:rPr>
        <w:lastRenderedPageBreak/>
        <w:t>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 </w:t>
      </w:r>
    </w:p>
    <w:p>
      <w:pPr>
        <w:pStyle w:val="1"/>
        <w:spacing w:line="254" w:lineRule="auto"/>
        <w:ind w:firstLine="708"/>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 xml:space="preserve">открытый по форме подачи предложений о цене (далее - Аукцион </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02 апреля 2024 года с 08</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01 апреля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марта 2024 года до 08:00</w:t>
            </w:r>
          </w:p>
        </w:tc>
      </w:tr>
      <w:tr>
        <w:trPr>
          <w:trHeight w:hRule="exact" w:val="4053"/>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70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01 апреля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68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26.02.2024 № 684-01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 xml:space="preserve">право заключения договора аренды земельного участка государственная собственность на который не разграничена, с кадастровым номером </w:t>
      </w:r>
      <w:r>
        <w:rPr>
          <w:bCs/>
          <w:sz w:val="20"/>
          <w:szCs w:val="20"/>
        </w:rPr>
        <w:t>35:25:0705002:1146</w:t>
      </w:r>
      <w:r>
        <w:rPr>
          <w:b/>
          <w:bCs/>
          <w:sz w:val="20"/>
          <w:szCs w:val="20"/>
        </w:rPr>
        <w:t xml:space="preserve"> </w:t>
      </w:r>
      <w:r>
        <w:rPr>
          <w:sz w:val="20"/>
          <w:szCs w:val="20"/>
        </w:rPr>
        <w:t xml:space="preserve">площадью 1316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р-н Вологодский, с/п Подлесное, д </w:t>
      </w:r>
      <w:proofErr w:type="spellStart"/>
      <w:r>
        <w:rPr>
          <w:sz w:val="20"/>
          <w:szCs w:val="20"/>
        </w:rPr>
        <w:t>Харачево</w:t>
      </w:r>
      <w:proofErr w:type="spellEnd"/>
      <w:r>
        <w:rPr>
          <w:sz w:val="20"/>
          <w:szCs w:val="20"/>
        </w:rPr>
        <w:t xml:space="preserve">, с разрешенным использованием – приусадебный участок личного подсобного хозяйства.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383 549,56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bookmarkStart w:id="0" w:name="_GoBack"/>
            <w:bookmarkEnd w:id="0"/>
            <w:r>
              <w:rPr>
                <w:b/>
                <w:bCs/>
                <w:sz w:val="20"/>
                <w:szCs w:val="20"/>
              </w:rPr>
              <w:t>11 506,48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383 549,56</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386"/>
        <w:gridCol w:w="5528"/>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с/п Подлесное, д </w:t>
            </w:r>
            <w:proofErr w:type="spellStart"/>
            <w:r>
              <w:rPr>
                <w:b/>
                <w:bCs/>
                <w:sz w:val="20"/>
                <w:szCs w:val="20"/>
              </w:rPr>
              <w:t>Харачево</w:t>
            </w:r>
            <w:proofErr w:type="spellEnd"/>
            <w:r>
              <w:rPr>
                <w:b/>
                <w:bCs/>
                <w:sz w:val="20"/>
                <w:szCs w:val="20"/>
              </w:rPr>
              <w:t xml:space="preserve"> </w:t>
            </w: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1316</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35:25:0705002:1146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52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60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6"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52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p>
            <w:pPr>
              <w:pStyle w:val="a5"/>
              <w:spacing w:line="240" w:lineRule="auto"/>
              <w:ind w:firstLine="0"/>
              <w:rPr>
                <w:b/>
                <w:sz w:val="20"/>
                <w:szCs w:val="20"/>
              </w:rPr>
            </w:pPr>
          </w:p>
          <w:p>
            <w:pPr>
              <w:pStyle w:val="a5"/>
              <w:spacing w:line="240" w:lineRule="auto"/>
              <w:ind w:firstLine="0"/>
              <w:rPr>
                <w:b/>
                <w:sz w:val="20"/>
                <w:szCs w:val="20"/>
              </w:rPr>
            </w:pPr>
          </w:p>
        </w:tc>
      </w:tr>
      <w:tr>
        <w:trPr>
          <w:trHeight w:hRule="exact" w:val="56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4"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345"/>
          <w:jc w:val="center"/>
        </w:trPr>
        <w:tc>
          <w:tcPr>
            <w:tcW w:w="626"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8</w:t>
            </w:r>
          </w:p>
        </w:tc>
        <w:tc>
          <w:tcPr>
            <w:tcW w:w="3394" w:type="dxa"/>
            <w:gridSpan w:val="2"/>
            <w:tcBorders>
              <w:top w:val="single" w:sz="4" w:space="0" w:color="auto"/>
              <w:left w:val="single" w:sz="4" w:space="0" w:color="auto"/>
              <w:bottom w:val="single" w:sz="4" w:space="0" w:color="auto"/>
              <w:right w:val="single" w:sz="4" w:space="0" w:color="auto"/>
            </w:tcBorders>
            <w:shd w:val="clear" w:color="auto" w:fill="FFFFFF"/>
          </w:tcPr>
          <w:p>
            <w:pPr>
              <w:rPr>
                <w:rFonts w:ascii="Times New Roman" w:hAnsi="Times New Roman" w:cs="Times New Roman"/>
                <w:sz w:val="20"/>
                <w:szCs w:val="20"/>
              </w:rPr>
            </w:pPr>
            <w:r>
              <w:rPr>
                <w:rFonts w:ascii="Times New Roman" w:hAnsi="Times New Roman" w:cs="Times New Roman"/>
                <w:sz w:val="20"/>
                <w:szCs w:val="20"/>
              </w:rPr>
              <w:t xml:space="preserve">Срок аренды </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pPr>
              <w:rPr>
                <w:rFonts w:ascii="Times New Roman" w:hAnsi="Times New Roman" w:cs="Times New Roman"/>
                <w:sz w:val="20"/>
                <w:szCs w:val="20"/>
              </w:rPr>
            </w:pPr>
            <w:r>
              <w:rPr>
                <w:rFonts w:ascii="Times New Roman" w:hAnsi="Times New Roman" w:cs="Times New Roman"/>
                <w:sz w:val="20"/>
                <w:szCs w:val="20"/>
              </w:rPr>
              <w:t>20 (двадцать) лет</w:t>
            </w:r>
          </w:p>
        </w:tc>
      </w:tr>
      <w:tr>
        <w:trPr>
          <w:trHeight w:hRule="exact" w:val="839"/>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394"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528"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48"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ind w:left="142"/>
        <w:jc w:val="both"/>
        <w:rPr>
          <w:b/>
          <w:bCs/>
          <w:sz w:val="20"/>
          <w:szCs w:val="20"/>
        </w:rPr>
      </w:pPr>
      <w:bookmarkStart w:id="1" w:name="bookmark6"/>
      <w:bookmarkEnd w:id="1"/>
      <w:r>
        <w:rPr>
          <w:b/>
          <w:bCs/>
          <w:sz w:val="20"/>
          <w:szCs w:val="20"/>
        </w:rPr>
        <w:t xml:space="preserve">     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tabs>
          <w:tab w:val="left" w:pos="327"/>
        </w:tabs>
        <w:ind w:left="142" w:firstLine="0"/>
        <w:jc w:val="both"/>
        <w:rPr>
          <w:bCs/>
          <w:sz w:val="20"/>
          <w:szCs w:val="20"/>
        </w:rPr>
      </w:pPr>
      <w:r>
        <w:rPr>
          <w:bCs/>
          <w:sz w:val="20"/>
          <w:szCs w:val="20"/>
        </w:rPr>
        <w:t>ООО «</w:t>
      </w:r>
      <w:proofErr w:type="spellStart"/>
      <w:r>
        <w:rPr>
          <w:bCs/>
          <w:sz w:val="20"/>
          <w:szCs w:val="20"/>
        </w:rPr>
        <w:t>Севергаз</w:t>
      </w:r>
      <w:proofErr w:type="spellEnd"/>
      <w:r>
        <w:rPr>
          <w:bCs/>
          <w:sz w:val="20"/>
          <w:szCs w:val="20"/>
        </w:rPr>
        <w:t xml:space="preserve"> эксплуатация» от 06.12.2023 № 290/23, </w:t>
      </w:r>
    </w:p>
    <w:p>
      <w:pPr>
        <w:pStyle w:val="1"/>
        <w:tabs>
          <w:tab w:val="left" w:pos="327"/>
        </w:tabs>
        <w:ind w:left="142" w:firstLine="0"/>
        <w:rPr>
          <w:bCs/>
          <w:sz w:val="20"/>
          <w:szCs w:val="20"/>
        </w:rPr>
      </w:pPr>
      <w:r>
        <w:rPr>
          <w:bCs/>
          <w:sz w:val="20"/>
          <w:szCs w:val="20"/>
        </w:rPr>
        <w:t xml:space="preserve">ПО «Вологодский электрические сети» от 01.11.2023 № МР2/2-2/15/5518, </w:t>
      </w:r>
    </w:p>
    <w:p>
      <w:pPr>
        <w:pStyle w:val="1"/>
        <w:tabs>
          <w:tab w:val="left" w:pos="327"/>
        </w:tabs>
        <w:ind w:left="142" w:firstLine="0"/>
        <w:rPr>
          <w:bCs/>
          <w:sz w:val="20"/>
          <w:szCs w:val="20"/>
        </w:rPr>
      </w:pPr>
      <w:r>
        <w:rPr>
          <w:bCs/>
          <w:sz w:val="20"/>
          <w:szCs w:val="20"/>
        </w:rPr>
        <w:t xml:space="preserve">ПАО «Ростелеком» от 02.11.2023 № 01/05/137471/23. </w:t>
      </w:r>
    </w:p>
    <w:p>
      <w:pPr>
        <w:pStyle w:val="1"/>
        <w:tabs>
          <w:tab w:val="left" w:pos="426"/>
        </w:tabs>
        <w:ind w:left="142" w:firstLine="142"/>
        <w:jc w:val="both"/>
        <w:rPr>
          <w:bCs/>
          <w:color w:val="auto"/>
          <w:sz w:val="20"/>
          <w:szCs w:val="20"/>
        </w:rPr>
      </w:pPr>
      <w:r>
        <w:rPr>
          <w:b/>
          <w:bCs/>
          <w:sz w:val="20"/>
          <w:szCs w:val="20"/>
        </w:rPr>
        <w:tab/>
      </w:r>
      <w:r>
        <w:rPr>
          <w:b/>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142"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sz w:val="20"/>
            <w:szCs w:val="20"/>
          </w:rPr>
          <w:t>www.torgi.gov.ru</w:t>
        </w:r>
      </w:hyperlink>
      <w:r>
        <w:rPr>
          <w:sz w:val="20"/>
          <w:szCs w:val="20"/>
        </w:rPr>
        <w:t xml:space="preserve">, на сайте в сети «Интернет» Оператора (электронная </w:t>
      </w:r>
      <w:r>
        <w:rPr>
          <w:sz w:val="20"/>
          <w:szCs w:val="20"/>
        </w:rPr>
        <w:lastRenderedPageBreak/>
        <w:t xml:space="preserve">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w:t>
      </w:r>
      <w:r>
        <w:rPr>
          <w:sz w:val="20"/>
          <w:szCs w:val="20"/>
        </w:rPr>
        <w:lastRenderedPageBreak/>
        <w:t xml:space="preserve">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sectPr>
      <w:footerReference w:type="default" r:id="rId16"/>
      <w:footerReference w:type="first" r:id="rId17"/>
      <w:pgSz w:w="11900" w:h="16840"/>
      <w:pgMar w:top="567" w:right="843"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734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 w:type="character" w:styleId="ad">
    <w:name w:val="FollowedHyperlink"/>
    <w:basedOn w:val="a0"/>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58142205">
      <w:bodyDiv w:val="1"/>
      <w:marLeft w:val="0"/>
      <w:marRight w:val="0"/>
      <w:marTop w:val="0"/>
      <w:marBottom w:val="0"/>
      <w:divBdr>
        <w:top w:val="none" w:sz="0" w:space="0" w:color="auto"/>
        <w:left w:val="none" w:sz="0" w:space="0" w:color="auto"/>
        <w:bottom w:val="none" w:sz="0" w:space="0" w:color="auto"/>
        <w:right w:val="none" w:sz="0" w:space="0" w:color="auto"/>
      </w:divBdr>
      <w:divsChild>
        <w:div w:id="62793076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new"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1363</TotalTime>
  <Pages>9</Pages>
  <Words>4079</Words>
  <Characters>23256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471</cp:revision>
  <cp:lastPrinted>2024-02-02T05:46:00Z</cp:lastPrinted>
  <dcterms:created xsi:type="dcterms:W3CDTF">2023-05-03T08:54:00Z</dcterms:created>
  <dcterms:modified xsi:type="dcterms:W3CDTF">2024-02-27T12:56:00Z</dcterms:modified>
</cp:coreProperties>
</file>