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21 ноября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20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18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17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20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13.10.2023 № 4033-01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35:25:0505050:1225 площадью 1500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w:t>
      </w:r>
      <w:proofErr w:type="spellStart"/>
      <w:r>
        <w:rPr>
          <w:sz w:val="20"/>
          <w:szCs w:val="20"/>
        </w:rPr>
        <w:t>Семенковское</w:t>
      </w:r>
      <w:proofErr w:type="spellEnd"/>
      <w:r>
        <w:rPr>
          <w:sz w:val="20"/>
          <w:szCs w:val="20"/>
        </w:rPr>
        <w:t xml:space="preserve"> сельское поселение, д. </w:t>
      </w:r>
      <w:proofErr w:type="spellStart"/>
      <w:r>
        <w:rPr>
          <w:sz w:val="20"/>
          <w:szCs w:val="20"/>
        </w:rPr>
        <w:t>Борилово</w:t>
      </w:r>
      <w:proofErr w:type="spellEnd"/>
      <w:r>
        <w:rPr>
          <w:sz w:val="20"/>
          <w:szCs w:val="20"/>
        </w:rPr>
        <w:t>, с разрешенным использованием – 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202 620,00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 xml:space="preserve">6 </w:t>
            </w:r>
            <w:bookmarkStart w:id="0" w:name="_GoBack"/>
            <w:bookmarkEnd w:id="0"/>
            <w:r>
              <w:rPr>
                <w:b/>
                <w:bCs/>
                <w:sz w:val="20"/>
                <w:szCs w:val="20"/>
              </w:rPr>
              <w:t>078,60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202 620,00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Семенковское</w:t>
            </w:r>
            <w:proofErr w:type="spellEnd"/>
            <w:r>
              <w:rPr>
                <w:b/>
                <w:bCs/>
                <w:sz w:val="20"/>
                <w:szCs w:val="20"/>
              </w:rPr>
              <w:t xml:space="preserve"> сельское поселение, д. </w:t>
            </w:r>
            <w:proofErr w:type="spellStart"/>
            <w:r>
              <w:rPr>
                <w:b/>
                <w:bCs/>
                <w:sz w:val="20"/>
                <w:szCs w:val="20"/>
              </w:rPr>
              <w:t>Борилово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35:25:0505050:1225</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личного подсобного хозяйства (приусадебный земельный участок)</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rFonts w:hint="eastAsia"/>
                <w:bCs/>
                <w:sz w:val="20"/>
                <w:szCs w:val="20"/>
              </w:rPr>
              <w:t>Реестровый</w:t>
            </w:r>
            <w:r>
              <w:rPr>
                <w:bCs/>
                <w:sz w:val="20"/>
                <w:szCs w:val="20"/>
              </w:rPr>
              <w:t xml:space="preserve"> </w:t>
            </w:r>
            <w:r>
              <w:rPr>
                <w:rFonts w:hint="eastAsia"/>
                <w:bCs/>
                <w:sz w:val="20"/>
                <w:szCs w:val="20"/>
              </w:rPr>
              <w:t>номер</w:t>
            </w:r>
            <w:r>
              <w:rPr>
                <w:bCs/>
                <w:sz w:val="20"/>
                <w:szCs w:val="20"/>
              </w:rPr>
              <w:t xml:space="preserve"> </w:t>
            </w:r>
            <w:r>
              <w:rPr>
                <w:rFonts w:hint="eastAsia"/>
                <w:bCs/>
                <w:sz w:val="20"/>
                <w:szCs w:val="20"/>
              </w:rPr>
              <w:t>границы</w:t>
            </w:r>
            <w:r>
              <w:rPr>
                <w:bCs/>
                <w:sz w:val="20"/>
                <w:szCs w:val="20"/>
              </w:rPr>
              <w:t xml:space="preserve">: 35:00-6.266: </w:t>
            </w:r>
            <w:proofErr w:type="spellStart"/>
            <w:r>
              <w:rPr>
                <w:rFonts w:hint="eastAsia"/>
                <w:bCs/>
                <w:sz w:val="20"/>
                <w:szCs w:val="20"/>
              </w:rPr>
              <w:t>Приаэродромная</w:t>
            </w:r>
            <w:proofErr w:type="spellEnd"/>
            <w:r>
              <w:rPr>
                <w:bCs/>
                <w:sz w:val="20"/>
                <w:szCs w:val="20"/>
              </w:rPr>
              <w:t xml:space="preserve"> </w:t>
            </w:r>
            <w:r>
              <w:rPr>
                <w:rFonts w:hint="eastAsia"/>
                <w:bCs/>
                <w:sz w:val="20"/>
                <w:szCs w:val="20"/>
              </w:rPr>
              <w:t>территория</w:t>
            </w:r>
            <w:r>
              <w:rPr>
                <w:bCs/>
                <w:sz w:val="20"/>
                <w:szCs w:val="20"/>
              </w:rPr>
              <w:t xml:space="preserve"> </w:t>
            </w:r>
            <w:r>
              <w:rPr>
                <w:rFonts w:hint="eastAsia"/>
                <w:bCs/>
                <w:sz w:val="20"/>
                <w:szCs w:val="20"/>
              </w:rPr>
              <w:t>аэродрома</w:t>
            </w:r>
            <w:r>
              <w:rPr>
                <w:bCs/>
                <w:sz w:val="20"/>
                <w:szCs w:val="20"/>
              </w:rPr>
              <w:t xml:space="preserve"> </w:t>
            </w:r>
            <w:r>
              <w:rPr>
                <w:rFonts w:hint="eastAsia"/>
                <w:bCs/>
                <w:sz w:val="20"/>
                <w:szCs w:val="20"/>
              </w:rPr>
              <w:t>гражданской</w:t>
            </w:r>
            <w:r>
              <w:rPr>
                <w:bCs/>
                <w:sz w:val="20"/>
                <w:szCs w:val="20"/>
              </w:rPr>
              <w:t xml:space="preserve"> </w:t>
            </w:r>
            <w:r>
              <w:rPr>
                <w:rFonts w:hint="eastAsia"/>
                <w:bCs/>
                <w:sz w:val="20"/>
                <w:szCs w:val="20"/>
              </w:rPr>
              <w:t>авиации</w:t>
            </w:r>
            <w:r>
              <w:rPr>
                <w:bCs/>
                <w:sz w:val="20"/>
                <w:szCs w:val="20"/>
              </w:rPr>
              <w:t>.</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10.07.2023 № ВП-08/54378,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17.07.2023 № МР2/2-2/15/3685, </w:t>
      </w:r>
    </w:p>
    <w:p>
      <w:pPr>
        <w:pStyle w:val="1"/>
        <w:tabs>
          <w:tab w:val="left" w:pos="426"/>
        </w:tabs>
        <w:ind w:left="142" w:firstLine="142"/>
        <w:rPr>
          <w:bCs/>
          <w:color w:val="auto"/>
          <w:sz w:val="20"/>
          <w:szCs w:val="20"/>
        </w:rPr>
      </w:pPr>
      <w:r>
        <w:rPr>
          <w:bCs/>
          <w:color w:val="auto"/>
          <w:sz w:val="20"/>
          <w:szCs w:val="20"/>
        </w:rPr>
        <w:t xml:space="preserve">ПАО «Ростелеком» от 28.09.2023 № 01/05/119332/23,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21.07.2023 № 6-3/513.</w:t>
      </w:r>
    </w:p>
    <w:p>
      <w:pPr>
        <w:pStyle w:val="1"/>
        <w:ind w:right="59"/>
        <w:jc w:val="center"/>
        <w:rPr>
          <w:bCs/>
          <w:color w:val="auto"/>
          <w:sz w:val="20"/>
          <w:szCs w:val="20"/>
        </w:rPr>
      </w:pPr>
      <w:r>
        <w:rPr>
          <w:bCs/>
          <w:color w:val="auto"/>
          <w:sz w:val="20"/>
          <w:szCs w:val="20"/>
        </w:rPr>
        <w:tab/>
      </w:r>
      <w:r>
        <w:rPr>
          <w:bCs/>
          <w:color w:val="auto"/>
          <w:sz w:val="20"/>
          <w:szCs w:val="20"/>
        </w:rPr>
        <w:t xml:space="preserve">В соответствии с правилами землепользования и застройки </w:t>
      </w:r>
      <w:proofErr w:type="spellStart"/>
      <w:r>
        <w:rPr>
          <w:bCs/>
          <w:color w:val="auto"/>
          <w:sz w:val="20"/>
          <w:szCs w:val="20"/>
        </w:rPr>
        <w:t>Семенковского</w:t>
      </w:r>
      <w:proofErr w:type="spellEnd"/>
      <w:r>
        <w:rPr>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jc w:val="center"/>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ind w:right="59" w:firstLine="0"/>
              <w:rPr>
                <w:bCs/>
                <w:color w:val="auto"/>
                <w:sz w:val="20"/>
                <w:szCs w:val="20"/>
              </w:rPr>
            </w:pPr>
            <w:r>
              <w:rPr>
                <w:bCs/>
                <w:color w:val="auto"/>
                <w:sz w:val="20"/>
                <w:szCs w:val="20"/>
              </w:rPr>
              <w:t>минимальный отступ от красной линии до линии застройки:</w:t>
            </w:r>
          </w:p>
          <w:p>
            <w:pPr>
              <w:pStyle w:val="1"/>
              <w:ind w:right="59" w:firstLine="0"/>
              <w:rPr>
                <w:bCs/>
                <w:color w:val="auto"/>
                <w:sz w:val="20"/>
                <w:szCs w:val="20"/>
              </w:rPr>
            </w:pPr>
            <w:r>
              <w:rPr>
                <w:bCs/>
                <w:color w:val="auto"/>
                <w:sz w:val="20"/>
                <w:szCs w:val="20"/>
              </w:rPr>
              <w:t>со стороны улицы</w:t>
            </w:r>
          </w:p>
          <w:p>
            <w:pPr>
              <w:pStyle w:val="1"/>
              <w:ind w:right="59" w:firstLine="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jc w:val="center"/>
              <w:rPr>
                <w:bCs/>
                <w:color w:val="auto"/>
                <w:sz w:val="20"/>
                <w:szCs w:val="20"/>
              </w:rPr>
            </w:pPr>
          </w:p>
          <w:p>
            <w:pPr>
              <w:pStyle w:val="1"/>
              <w:ind w:right="59"/>
              <w:jc w:val="center"/>
              <w:rPr>
                <w:bCs/>
                <w:color w:val="auto"/>
                <w:sz w:val="20"/>
                <w:szCs w:val="20"/>
              </w:rPr>
            </w:pPr>
            <w:r>
              <w:rPr>
                <w:bCs/>
                <w:color w:val="auto"/>
                <w:sz w:val="20"/>
                <w:szCs w:val="20"/>
              </w:rPr>
              <w:t>5 м</w:t>
            </w:r>
          </w:p>
          <w:p>
            <w:pPr>
              <w:pStyle w:val="1"/>
              <w:ind w:right="59"/>
              <w:jc w:val="center"/>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jc w:val="center"/>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jc w:val="center"/>
              <w:rPr>
                <w:bCs/>
                <w:color w:val="auto"/>
                <w:sz w:val="20"/>
                <w:szCs w:val="20"/>
              </w:rPr>
            </w:pPr>
            <w:r>
              <w:rPr>
                <w:bCs/>
                <w:color w:val="auto"/>
                <w:sz w:val="20"/>
                <w:szCs w:val="20"/>
              </w:rPr>
              <w:t>40 %</w:t>
            </w:r>
          </w:p>
        </w:tc>
      </w:tr>
    </w:tbl>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w:t>
      </w:r>
      <w:r>
        <w:rPr>
          <w:sz w:val="20"/>
          <w:szCs w:val="20"/>
        </w:rPr>
        <w:lastRenderedPageBreak/>
        <w:t xml:space="preserve">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w:t>
      </w:r>
      <w:r>
        <w:rPr>
          <w:sz w:val="20"/>
          <w:szCs w:val="20"/>
        </w:rPr>
        <w:lastRenderedPageBreak/>
        <w:t xml:space="preserve">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120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1072</TotalTime>
  <Pages>9</Pages>
  <Words>3985</Words>
  <Characters>22719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477</cp:revision>
  <dcterms:created xsi:type="dcterms:W3CDTF">2023-05-03T08:54:00Z</dcterms:created>
  <dcterms:modified xsi:type="dcterms:W3CDTF">2023-10-18T09:00:00Z</dcterms:modified>
</cp:coreProperties>
</file>