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Электронный аукцион, открытый по составу участников и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22 февраля 2024 года с 08:3</w:t>
            </w:r>
            <w:bookmarkStart w:id="0" w:name="_GoBack"/>
            <w:bookmarkEnd w:id="0"/>
            <w:r>
              <w:rPr>
                <w:b/>
                <w:bCs/>
                <w:sz w:val="24"/>
                <w:szCs w:val="24"/>
              </w:rPr>
              <w:t>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21 февраля 2024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22 января </w:t>
            </w:r>
            <w:r>
              <w:rPr>
                <w:b/>
                <w:bCs/>
                <w:sz w:val="24"/>
                <w:szCs w:val="24"/>
              </w:rPr>
              <w:t xml:space="preserve">2024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20 февраля 2024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21 февраля 2024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11.08.2023 № 3119-01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w:t>
      </w:r>
      <w:r>
        <w:rPr>
          <w:rFonts w:ascii="Times New Roman" w:hAnsi="Times New Roman" w:cs="Times New Roman"/>
          <w:color w:val="000000"/>
        </w:rPr>
        <w:lastRenderedPageBreak/>
        <w:t xml:space="preserve">кадастровым номером </w:t>
      </w:r>
      <w:r>
        <w:rPr>
          <w:rFonts w:ascii="Times New Roman" w:hAnsi="Times New Roman" w:cs="Times New Roman"/>
          <w:bCs/>
          <w:color w:val="000000"/>
          <w:lang w:bidi="ru-RU"/>
        </w:rPr>
        <w:t>35:25:0404070:1680</w:t>
      </w:r>
      <w:r>
        <w:rPr>
          <w:rFonts w:ascii="Times New Roman" w:hAnsi="Times New Roman" w:cs="Times New Roman"/>
          <w:color w:val="000000"/>
        </w:rPr>
        <w:t xml:space="preserve">, площадью 1600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район, Сосновское сельское поселение, д. </w:t>
      </w:r>
      <w:proofErr w:type="spellStart"/>
      <w:r>
        <w:rPr>
          <w:rFonts w:ascii="Times New Roman" w:hAnsi="Times New Roman" w:cs="Times New Roman"/>
          <w:color w:val="000000"/>
          <w:lang w:bidi="ru-RU"/>
        </w:rPr>
        <w:t>Ерофейка</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374 080,00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11 222,40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374 080,00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954"/>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Сосновское сельское поселение, д. </w:t>
            </w:r>
            <w:proofErr w:type="spellStart"/>
            <w:r>
              <w:rPr>
                <w:b/>
                <w:bCs/>
                <w:sz w:val="20"/>
                <w:szCs w:val="20"/>
              </w:rPr>
              <w:t>Ерофейка</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1600</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35:25:0404070:1680</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413"/>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01.08.2023 № ВЛ-08/54791, </w:t>
      </w:r>
    </w:p>
    <w:p>
      <w:pPr>
        <w:pStyle w:val="1"/>
        <w:tabs>
          <w:tab w:val="left" w:pos="327"/>
        </w:tabs>
        <w:ind w:left="400" w:firstLine="0"/>
        <w:jc w:val="both"/>
        <w:rPr>
          <w:bCs/>
          <w:sz w:val="20"/>
          <w:szCs w:val="20"/>
        </w:rPr>
      </w:pPr>
      <w:r>
        <w:rPr>
          <w:bCs/>
          <w:sz w:val="20"/>
          <w:szCs w:val="20"/>
        </w:rPr>
        <w:t xml:space="preserve">ПО «Вологодский электрические сети» от 01.08.2023 № МР2/2-2/15/3967, </w:t>
      </w:r>
    </w:p>
    <w:p>
      <w:pPr>
        <w:pStyle w:val="1"/>
        <w:tabs>
          <w:tab w:val="left" w:pos="327"/>
        </w:tabs>
        <w:ind w:left="400" w:firstLine="0"/>
        <w:jc w:val="both"/>
        <w:rPr>
          <w:bCs/>
          <w:sz w:val="20"/>
          <w:szCs w:val="20"/>
        </w:rPr>
      </w:pPr>
      <w:r>
        <w:rPr>
          <w:bCs/>
          <w:sz w:val="20"/>
          <w:szCs w:val="20"/>
        </w:rPr>
        <w:t xml:space="preserve">ПАО «Ростелеком» от 27.07.2023 № 01/05/90049/23,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25.07.2023 № 6-3/526.</w:t>
      </w:r>
    </w:p>
    <w:p>
      <w:pPr>
        <w:pStyle w:val="1"/>
        <w:tabs>
          <w:tab w:val="left" w:pos="327"/>
        </w:tabs>
        <w:ind w:left="400" w:firstLine="0"/>
        <w:jc w:val="both"/>
        <w:rPr>
          <w:bCs/>
          <w:color w:val="auto"/>
          <w:sz w:val="20"/>
          <w:szCs w:val="20"/>
        </w:rPr>
      </w:pPr>
      <w:r>
        <w:rPr>
          <w:bCs/>
          <w:sz w:val="20"/>
          <w:szCs w:val="20"/>
        </w:rPr>
        <w:tab/>
      </w:r>
      <w:r>
        <w:rPr>
          <w:bCs/>
          <w:color w:val="auto"/>
          <w:sz w:val="20"/>
          <w:szCs w:val="20"/>
        </w:rPr>
        <w:t>В соответствии с правилами землепользования и застройки сельского поселения Сосновское Вологодского муниципального района, утвержденными постановлением Правительства области от 03 августа 2020 года № 904:</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pStyle w:val="1"/>
        <w:tabs>
          <w:tab w:val="left" w:pos="327"/>
        </w:tabs>
        <w:ind w:left="400" w:firstLine="0"/>
        <w:jc w:val="center"/>
        <w:rPr>
          <w:b/>
          <w:bCs/>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w:t>
      </w:r>
      <w:r>
        <w:rPr>
          <w:sz w:val="20"/>
          <w:szCs w:val="20"/>
        </w:rPr>
        <w:lastRenderedPageBreak/>
        <w:t>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t xml:space="preserve">Для представителей: в Заявке представитель Претендента указывает информацию о Претенденте и </w:t>
      </w:r>
      <w:r>
        <w:rPr>
          <w:sz w:val="20"/>
          <w:szCs w:val="20"/>
        </w:rPr>
        <w:lastRenderedPageBreak/>
        <w:t>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lastRenderedPageBreak/>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300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727</TotalTime>
  <Pages>9</Pages>
  <Words>3985</Words>
  <Characters>22715</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215</cp:revision>
  <cp:lastPrinted>2023-07-25T15:34:00Z</cp:lastPrinted>
  <dcterms:created xsi:type="dcterms:W3CDTF">2023-05-03T08:54:00Z</dcterms:created>
  <dcterms:modified xsi:type="dcterms:W3CDTF">2024-01-22T08:52:00Z</dcterms:modified>
</cp:coreProperties>
</file>