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8"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9"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90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10" w:history="1">
              <w:r>
                <w:rPr>
                  <w:rStyle w:val="aa"/>
                  <w:sz w:val="20"/>
                  <w:szCs w:val="20"/>
                </w:rPr>
                <w:t>torgi@volraion.ru</w:t>
              </w:r>
            </w:hyperlink>
          </w:p>
          <w:p>
            <w:pPr>
              <w:pStyle w:val="a5"/>
              <w:spacing w:line="240" w:lineRule="auto"/>
              <w:ind w:firstLine="0"/>
              <w:rPr>
                <w:sz w:val="20"/>
                <w:szCs w:val="20"/>
              </w:rPr>
            </w:pPr>
            <w:r>
              <w:rPr>
                <w:sz w:val="20"/>
                <w:szCs w:val="20"/>
              </w:rPr>
              <w:t>телефон/факс: 8(8172)72-90-49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22 февраля 2024 года с 09:00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21 февраля 2024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22 января </w:t>
            </w:r>
            <w:r>
              <w:rPr>
                <w:b/>
                <w:bCs/>
                <w:sz w:val="24"/>
                <w:szCs w:val="24"/>
              </w:rPr>
              <w:t xml:space="preserve">2024 </w:t>
            </w:r>
            <w:r>
              <w:rPr>
                <w:b/>
                <w:sz w:val="24"/>
                <w:szCs w:val="24"/>
              </w:rPr>
              <w:t xml:space="preserve">года </w:t>
            </w:r>
            <w:r>
              <w:rPr>
                <w:b/>
                <w:bCs/>
                <w:sz w:val="24"/>
                <w:szCs w:val="24"/>
              </w:rPr>
              <w:t>с 18:00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20 февраля 2024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21 февраля 2024 года  </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right="200" w:firstLine="340"/>
        <w:jc w:val="center"/>
        <w:rPr>
          <w:b/>
          <w:bCs/>
          <w:sz w:val="20"/>
          <w:szCs w:val="20"/>
        </w:rPr>
      </w:pPr>
      <w:r>
        <w:rPr>
          <w:b/>
          <w:bCs/>
          <w:sz w:val="20"/>
          <w:szCs w:val="20"/>
        </w:rPr>
        <w:t>3. ИНФОРМАЦИЯ О ЛОТЕ</w:t>
      </w:r>
    </w:p>
    <w:p>
      <w:pPr>
        <w:pStyle w:val="1"/>
        <w:spacing w:after="140" w:line="276" w:lineRule="auto"/>
        <w:ind w:right="200" w:firstLine="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от 19.07.2023 № 2818-01 «О проведении аукционов в электронной форме по продаже земельных участков» </w:t>
      </w:r>
    </w:p>
    <w:p>
      <w:pPr>
        <w:pStyle w:val="ConsPlusNormal"/>
        <w:spacing w:after="220" w:line="283" w:lineRule="auto"/>
        <w:ind w:right="200" w:firstLine="680"/>
        <w:jc w:val="both"/>
        <w:rPr>
          <w:rFonts w:ascii="Times New Roman" w:hAnsi="Times New Roman" w:cs="Times New Roman"/>
        </w:rPr>
      </w:pPr>
      <w:r>
        <w:rPr>
          <w:rFonts w:ascii="Times New Roman" w:hAnsi="Times New Roman" w:cs="Times New Roman"/>
          <w:b/>
          <w:bCs/>
        </w:rPr>
        <w:lastRenderedPageBreak/>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35:25:0502041:1636, площадью 1600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w:t>
      </w:r>
      <w:r>
        <w:rPr>
          <w:rFonts w:ascii="Times New Roman" w:hAnsi="Times New Roman" w:cs="Times New Roman"/>
          <w:color w:val="000000"/>
          <w:lang w:bidi="ru-RU"/>
        </w:rPr>
        <w:t>сельскохозяйственного назначения</w:t>
      </w:r>
      <w:r>
        <w:rPr>
          <w:rFonts w:ascii="Times New Roman" w:hAnsi="Times New Roman" w:cs="Times New Roman"/>
          <w:color w:val="000000"/>
        </w:rPr>
        <w:t xml:space="preserve">, местоположение которого установлено: </w:t>
      </w:r>
      <w:r>
        <w:rPr>
          <w:rFonts w:ascii="Times New Roman" w:hAnsi="Times New Roman" w:cs="Times New Roman"/>
          <w:color w:val="000000"/>
          <w:lang w:bidi="ru-RU"/>
        </w:rPr>
        <w:t>Российская Федерация, Вологодская область, Вологодский муниципальный район, Майское сельское поселение</w:t>
      </w:r>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садоводство.</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420 560,00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12 616,80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420 560,00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757"/>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район, Майское сельское поселение </w:t>
            </w:r>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1600</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35:25:0502041:1636</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shd w:val="clear" w:color="auto" w:fill="FFFFFF"/>
              </w:rPr>
              <w:t>Земли сельскохозяйственного назначения</w:t>
            </w:r>
            <w:r>
              <w:rPr>
                <w:b/>
                <w:sz w:val="20"/>
                <w:szCs w:val="20"/>
              </w:rPr>
              <w:br/>
            </w:r>
            <w:r>
              <w:rPr>
                <w:b/>
                <w:sz w:val="20"/>
                <w:szCs w:val="20"/>
                <w:shd w:val="clear" w:color="auto" w:fill="FFFFFF"/>
              </w:rPr>
              <w:t>Земли сельскохозяйственного назначения</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садоводство</w:t>
            </w:r>
          </w:p>
        </w:tc>
      </w:tr>
      <w:tr>
        <w:trPr>
          <w:trHeight w:hRule="exact" w:val="477"/>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tabs>
                <w:tab w:val="left" w:pos="238"/>
              </w:tabs>
              <w:ind w:firstLine="0"/>
              <w:rPr>
                <w:bCs/>
                <w:sz w:val="20"/>
                <w:szCs w:val="20"/>
              </w:rPr>
            </w:pPr>
            <w:r>
              <w:rPr>
                <w:bCs/>
                <w:sz w:val="20"/>
                <w:szCs w:val="20"/>
              </w:rPr>
              <w:t>Отсутствуют</w:t>
            </w:r>
          </w:p>
          <w:p>
            <w:pPr>
              <w:pStyle w:val="a5"/>
              <w:tabs>
                <w:tab w:val="left" w:pos="238"/>
              </w:tabs>
              <w:ind w:firstLine="0"/>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8(8172)72-90-49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right="200"/>
        <w:jc w:val="both"/>
        <w:rPr>
          <w:bCs/>
          <w:sz w:val="20"/>
          <w:szCs w:val="20"/>
        </w:rPr>
      </w:pPr>
      <w:bookmarkStart w:id="0" w:name="bookmark6"/>
      <w:bookmarkEnd w:id="0"/>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ind w:right="200"/>
        <w:jc w:val="both"/>
        <w:rPr>
          <w:bCs/>
          <w:color w:val="auto"/>
          <w:sz w:val="20"/>
          <w:szCs w:val="20"/>
        </w:rPr>
      </w:pPr>
      <w:r>
        <w:rPr>
          <w:bCs/>
          <w:color w:val="auto"/>
          <w:sz w:val="20"/>
          <w:szCs w:val="20"/>
        </w:rPr>
        <w:t xml:space="preserve">В соответствии с Правилами землепользования и застройки </w:t>
      </w:r>
      <w:r>
        <w:rPr>
          <w:b/>
          <w:bCs/>
          <w:color w:val="auto"/>
          <w:sz w:val="20"/>
          <w:szCs w:val="20"/>
        </w:rPr>
        <w:t>Майского</w:t>
      </w:r>
      <w:r>
        <w:rPr>
          <w:bCs/>
          <w:color w:val="auto"/>
          <w:sz w:val="20"/>
          <w:szCs w:val="20"/>
        </w:rPr>
        <w:t xml:space="preserve"> сельского поселения, утвержденными постановлением Правительства Вологодской области от 11 января 2021 года № 22 установлены следующие параметры разрешенного строительства: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7"/>
        <w:gridCol w:w="3402"/>
      </w:tblGrid>
      <w:tr>
        <w:tc>
          <w:tcPr>
            <w:tcW w:w="6237"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lang w:bidi="ar-SA"/>
              </w:rPr>
              <w:t>не подлежат установлению</w:t>
            </w:r>
          </w:p>
        </w:tc>
      </w:tr>
      <w:tr>
        <w:tc>
          <w:tcPr>
            <w:tcW w:w="6237"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lang w:bidi="ar-SA"/>
              </w:rPr>
              <w:t>не подлежат установлению</w:t>
            </w:r>
          </w:p>
        </w:tc>
      </w:tr>
      <w:tr>
        <w:tc>
          <w:tcPr>
            <w:tcW w:w="6237"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lang w:bidi="ar-SA"/>
              </w:rPr>
              <w:t>не подлежат установлению</w:t>
            </w:r>
          </w:p>
        </w:tc>
      </w:tr>
      <w:tr>
        <w:tc>
          <w:tcPr>
            <w:tcW w:w="6237"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0 %</w:t>
            </w:r>
          </w:p>
        </w:tc>
      </w:tr>
    </w:tbl>
    <w:p>
      <w:pPr>
        <w:pStyle w:val="1"/>
        <w:tabs>
          <w:tab w:val="left" w:pos="327"/>
        </w:tabs>
        <w:ind w:firstLine="0"/>
        <w:jc w:val="both"/>
        <w:rPr>
          <w:b/>
          <w:bCs/>
          <w:sz w:val="20"/>
          <w:szCs w:val="20"/>
        </w:rPr>
      </w:pPr>
    </w:p>
    <w:p>
      <w:pPr>
        <w:pStyle w:val="1"/>
        <w:tabs>
          <w:tab w:val="left" w:pos="327"/>
        </w:tabs>
        <w:spacing w:after="260"/>
        <w:ind w:right="59"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1" w:name="bookmark9"/>
      <w:bookmarkStart w:id="2" w:name="bookmark10"/>
      <w:bookmarkStart w:id="3" w:name="bookmark7"/>
      <w:bookmarkStart w:id="4" w:name="bookmark8"/>
      <w:bookmarkEnd w:id="1"/>
      <w:r>
        <w:rPr>
          <w:sz w:val="20"/>
          <w:szCs w:val="20"/>
        </w:rPr>
        <w:t>4.1. Общие положения</w:t>
      </w:r>
      <w:bookmarkEnd w:id="2"/>
      <w:bookmarkEnd w:id="3"/>
      <w:bookmarkEnd w:id="4"/>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5" w:name="bookmark11"/>
      <w:bookmarkEnd w:id="5"/>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6" w:name="bookmark12"/>
      <w:bookmarkEnd w:id="6"/>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7" w:name="bookmark13"/>
      <w:bookmarkEnd w:id="7"/>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8" w:name="bookmark16"/>
      <w:bookmarkStart w:id="9" w:name="bookmark14"/>
      <w:bookmarkStart w:id="10" w:name="bookmark15"/>
      <w:bookmarkStart w:id="11" w:name="bookmark17"/>
      <w:bookmarkEnd w:id="8"/>
      <w:r>
        <w:rPr>
          <w:sz w:val="20"/>
          <w:szCs w:val="20"/>
        </w:rPr>
        <w:lastRenderedPageBreak/>
        <w:t>4.2. Срок и порядок регистрации на электронной площадке</w:t>
      </w:r>
      <w:bookmarkEnd w:id="9"/>
      <w:bookmarkEnd w:id="10"/>
      <w:bookmarkEnd w:id="11"/>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2" w:name="bookmark20"/>
      <w:bookmarkStart w:id="13" w:name="bookmark18"/>
      <w:bookmarkStart w:id="14" w:name="bookmark19"/>
      <w:bookmarkStart w:id="15" w:name="bookmark21"/>
      <w:bookmarkEnd w:id="12"/>
      <w:r>
        <w:rPr>
          <w:sz w:val="20"/>
          <w:szCs w:val="20"/>
        </w:rPr>
        <w:t>4.3. Порядок подачи и отзыва заявок на участие в Аукционе</w:t>
      </w:r>
      <w:bookmarkEnd w:id="13"/>
      <w:bookmarkEnd w:id="14"/>
      <w:bookmarkEnd w:id="15"/>
    </w:p>
    <w:p>
      <w:pPr>
        <w:pStyle w:val="1"/>
        <w:rPr>
          <w:b/>
          <w:sz w:val="20"/>
          <w:szCs w:val="20"/>
        </w:rPr>
      </w:pPr>
      <w:r>
        <w:rPr>
          <w:b/>
          <w:sz w:val="20"/>
          <w:szCs w:val="20"/>
        </w:rPr>
        <w:t xml:space="preserve">     </w:t>
      </w:r>
      <w:bookmarkStart w:id="16" w:name="_GoBack"/>
      <w:bookmarkEnd w:id="16"/>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ind w:firstLine="740"/>
        <w:jc w:val="both"/>
        <w:rPr>
          <w:sz w:val="20"/>
          <w:szCs w:val="20"/>
        </w:rPr>
      </w:pPr>
      <w:bookmarkStart w:id="20" w:name="bookmark25"/>
      <w:bookmarkEnd w:id="20"/>
      <w:r>
        <w:rPr>
          <w:sz w:val="20"/>
          <w:szCs w:val="20"/>
        </w:rPr>
        <w:t xml:space="preserve">- заявка на участие в аукционе по установленной в извещении о проведении аукциона форме с указанием банковских реквизитов счета для возврата задатка; </w:t>
      </w:r>
    </w:p>
    <w:p>
      <w:pPr>
        <w:pStyle w:val="1"/>
        <w:ind w:firstLine="740"/>
        <w:jc w:val="both"/>
        <w:rPr>
          <w:sz w:val="20"/>
          <w:szCs w:val="20"/>
        </w:rPr>
      </w:pPr>
      <w:r>
        <w:rPr>
          <w:sz w:val="20"/>
          <w:szCs w:val="20"/>
        </w:rPr>
        <w:t xml:space="preserve">- документ, удостоверяющий личность заявителя-гражданина (паспорт: страницы с данными о выдаче паспорта, ФИО, адресом текущей регистрации); </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 xml:space="preserve">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w:t>
      </w:r>
      <w:r>
        <w:rPr>
          <w:sz w:val="20"/>
          <w:szCs w:val="20"/>
        </w:rPr>
        <w:lastRenderedPageBreak/>
        <w:t>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1"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8(8172)72-90-49, а также по адресу электронной почты: </w:t>
      </w:r>
      <w:hyperlink r:id="rId12"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 xml:space="preserve">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w:t>
      </w:r>
      <w:r>
        <w:rPr>
          <w:sz w:val="20"/>
          <w:szCs w:val="20"/>
        </w:rPr>
        <w:lastRenderedPageBreak/>
        <w:t>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3"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lastRenderedPageBreak/>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4"/>
      <w:footerReference w:type="first" r:id="rId15"/>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30721"/>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new" TargetMode="External"/><Relationship Id="rId13" Type="http://schemas.openxmlformats.org/officeDocument/2006/relationships/hyperlink" Target="http://www.torgi.gov.ru/new"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orgi@volraion.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torgi@volraion.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2270DD-8375-4BAE-8669-45FDCEE43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TotalTime>
  <Pages>9</Pages>
  <Words>3929</Words>
  <Characters>22400</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167</cp:revision>
  <cp:lastPrinted>2023-07-25T15:34:00Z</cp:lastPrinted>
  <dcterms:created xsi:type="dcterms:W3CDTF">2023-05-03T08:54:00Z</dcterms:created>
  <dcterms:modified xsi:type="dcterms:W3CDTF">2024-01-22T13:14:00Z</dcterms:modified>
</cp:coreProperties>
</file>