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lastRenderedPageBreak/>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29 марта 2024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28 марта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27 февраля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марта 2024 года до 08:00</w:t>
            </w:r>
          </w:p>
        </w:tc>
      </w:tr>
      <w:tr>
        <w:trPr>
          <w:trHeight w:hRule="exact" w:val="3961"/>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spacing w:line="276" w:lineRule="auto"/>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spacing w:line="276" w:lineRule="auto"/>
              <w:ind w:firstLine="0"/>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sz w:val="20"/>
                <w:szCs w:val="20"/>
              </w:rPr>
            </w:pP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28 марта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lastRenderedPageBreak/>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right="59"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rFonts w:hint="eastAsia"/>
          <w:color w:val="auto"/>
          <w:sz w:val="20"/>
          <w:szCs w:val="20"/>
        </w:rPr>
        <w:t xml:space="preserve">от 26.02.2024 № 692-01 </w:t>
      </w:r>
      <w:r>
        <w:rPr>
          <w:color w:val="auto"/>
          <w:sz w:val="20"/>
          <w:szCs w:val="20"/>
        </w:rPr>
        <w:t xml:space="preserve">«О проведении аукционов в электронной форме по продаже земельных участков». </w:t>
      </w:r>
    </w:p>
    <w:p>
      <w:pPr>
        <w:pStyle w:val="ConsPlusNormal"/>
        <w:spacing w:after="220" w:line="283" w:lineRule="auto"/>
        <w:ind w:right="59" w:firstLine="34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35:25:0502026:1048</w:t>
      </w:r>
      <w:r>
        <w:rPr>
          <w:rFonts w:ascii="Times New Roman" w:hAnsi="Times New Roman" w:cs="Times New Roman"/>
          <w:color w:val="000000"/>
        </w:rPr>
        <w:t xml:space="preserve">, площадью 1449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округ, д. </w:t>
      </w:r>
      <w:proofErr w:type="spellStart"/>
      <w:r>
        <w:rPr>
          <w:rFonts w:ascii="Times New Roman" w:hAnsi="Times New Roman" w:cs="Times New Roman"/>
          <w:color w:val="000000"/>
          <w:lang w:bidi="ru-RU"/>
        </w:rPr>
        <w:t>Ильинское</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индивидуального жилищного строительства.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422 311,05</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12 669,33</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422 311,05</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58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д. </w:t>
            </w:r>
            <w:proofErr w:type="spellStart"/>
            <w:r>
              <w:rPr>
                <w:b/>
                <w:bCs/>
                <w:sz w:val="20"/>
                <w:szCs w:val="20"/>
              </w:rPr>
              <w:t>Ильинское</w:t>
            </w:r>
            <w:proofErr w:type="spellEnd"/>
            <w:r>
              <w:rPr>
                <w:b/>
                <w:bCs/>
                <w:sz w:val="20"/>
                <w:szCs w:val="20"/>
              </w:rPr>
              <w:t xml:space="preserve"> </w:t>
            </w:r>
          </w:p>
          <w:p>
            <w:pPr>
              <w:pStyle w:val="a5"/>
              <w:spacing w:line="240" w:lineRule="auto"/>
              <w:ind w:firstLine="0"/>
              <w:rPr>
                <w:b/>
                <w:sz w:val="20"/>
                <w:szCs w:val="20"/>
              </w:rPr>
            </w:pPr>
            <w:bookmarkStart w:id="0" w:name="_GoBack"/>
            <w:bookmarkEnd w:id="0"/>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1449</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35:25:0502026:1048</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индивидуального жилищного строительства</w:t>
            </w:r>
          </w:p>
        </w:tc>
      </w:tr>
      <w:tr>
        <w:trPr>
          <w:trHeight w:hRule="exact" w:val="561"/>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1074"/>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Дополнительные сведения</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В случае неиспользования Участка в целях индивидуального жилищного строительства в течение 3 (трех) лет Участок может быть изъят в порядке, установленном статьей 284 Гражданского кодекса Российской Федерации</w:t>
            </w:r>
          </w:p>
          <w:p>
            <w:pPr>
              <w:pStyle w:val="a5"/>
              <w:ind w:firstLine="0"/>
              <w:jc w:val="both"/>
              <w:rPr>
                <w:bCs/>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142"/>
        </w:tabs>
        <w:ind w:left="142"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АО «Газпром газораспределение Вологда» от 12.09.2023 № ВП-08/55552,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06.09.2023 № МР2/2-2/15/4544,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12.09.2023 № 01/05/111439/23,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ab/>
        <w:t xml:space="preserve">В соответствии с Правилами землепользования и застройки </w:t>
      </w:r>
      <w:r>
        <w:rPr>
          <w:rFonts w:ascii="Times New Roman" w:eastAsia="Times New Roman" w:hAnsi="Times New Roman" w:cs="Times New Roman"/>
          <w:b/>
          <w:bCs/>
          <w:color w:val="auto"/>
          <w:sz w:val="20"/>
          <w:szCs w:val="20"/>
        </w:rPr>
        <w:t>Майского</w:t>
      </w:r>
      <w:r>
        <w:rPr>
          <w:rFonts w:ascii="Times New Roman" w:eastAsia="Times New Roman" w:hAnsi="Times New Roman" w:cs="Times New Roman"/>
          <w:bCs/>
          <w:color w:val="auto"/>
          <w:sz w:val="20"/>
          <w:szCs w:val="20"/>
        </w:rPr>
        <w:t xml:space="preserve"> сельского поселения, утвержденными постановлением Правительства Вологодской области от 11 января 2021 года № 22:</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минимальный отступ от красной линии до линии застройки:</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улицы</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142"/>
              </w:tabs>
              <w:spacing w:line="252" w:lineRule="auto"/>
              <w:ind w:left="142" w:right="59"/>
              <w:jc w:val="both"/>
              <w:rPr>
                <w:rFonts w:ascii="Times New Roman" w:eastAsia="Times New Roman" w:hAnsi="Times New Roman" w:cs="Times New Roman"/>
                <w:bCs/>
                <w:color w:val="auto"/>
                <w:sz w:val="20"/>
                <w:szCs w:val="20"/>
              </w:rPr>
            </w:pP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5 м</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lastRenderedPageBreak/>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20 %</w:t>
            </w:r>
          </w:p>
        </w:tc>
      </w:tr>
    </w:tbl>
    <w:p>
      <w:pPr>
        <w:pStyle w:val="1"/>
        <w:tabs>
          <w:tab w:val="left" w:pos="327"/>
        </w:tabs>
        <w:ind w:left="400" w:firstLine="0"/>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lastRenderedPageBreak/>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lastRenderedPageBreak/>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lastRenderedPageBreak/>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6"/>
      <w:footerReference w:type="first" r:id="rId17"/>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7782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958</TotalTime>
  <Pages>9</Pages>
  <Words>4078</Words>
  <Characters>23246</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419</cp:revision>
  <cp:lastPrinted>2023-07-25T15:34:00Z</cp:lastPrinted>
  <dcterms:created xsi:type="dcterms:W3CDTF">2023-05-03T08:54:00Z</dcterms:created>
  <dcterms:modified xsi:type="dcterms:W3CDTF">2024-02-26T16:15:00Z</dcterms:modified>
</cp:coreProperties>
</file>