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31" w:rsidRDefault="005961EF">
      <w:pPr>
        <w:spacing w:line="36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План проведения торгов в отношении имущества на 2024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371"/>
        <w:gridCol w:w="6379"/>
      </w:tblGrid>
      <w:tr w:rsidR="00B80931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>
            <w:pPr>
              <w:jc w:val="center"/>
              <w:rPr>
                <w:rFonts w:ascii="XO Thames" w:hAnsi="XO Thames"/>
                <w:b/>
                <w:sz w:val="26"/>
                <w:szCs w:val="26"/>
              </w:rPr>
            </w:pPr>
            <w:r w:rsidRPr="005961EF">
              <w:rPr>
                <w:rFonts w:ascii="XO Thames" w:hAnsi="XO Thames"/>
                <w:b/>
                <w:sz w:val="26"/>
                <w:szCs w:val="26"/>
              </w:rPr>
              <w:t xml:space="preserve">№ </w:t>
            </w:r>
            <w:proofErr w:type="gramStart"/>
            <w:r w:rsidRPr="005961EF">
              <w:rPr>
                <w:rFonts w:ascii="XO Thames" w:hAnsi="XO Thames"/>
                <w:b/>
                <w:sz w:val="26"/>
                <w:szCs w:val="26"/>
              </w:rPr>
              <w:t>п</w:t>
            </w:r>
            <w:proofErr w:type="gramEnd"/>
            <w:r w:rsidRPr="005961EF">
              <w:rPr>
                <w:rFonts w:ascii="XO Thames" w:hAnsi="XO Thames"/>
                <w:b/>
                <w:sz w:val="26"/>
                <w:szCs w:val="26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 w:rsidP="00532C7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proofErr w:type="gramStart"/>
            <w:r w:rsidRPr="005961EF">
              <w:rPr>
                <w:rFonts w:ascii="XO Thames" w:hAnsi="XO Thames"/>
                <w:sz w:val="26"/>
                <w:szCs w:val="26"/>
              </w:rPr>
              <w:t>Наименование имущества</w:t>
            </w:r>
            <w:r w:rsidR="00532C7F" w:rsidRPr="005961EF">
              <w:rPr>
                <w:rFonts w:ascii="XO Thames" w:hAnsi="XO Thames"/>
                <w:sz w:val="26"/>
                <w:szCs w:val="26"/>
              </w:rPr>
              <w:t>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</w:t>
            </w:r>
            <w:r>
              <w:rPr>
                <w:rFonts w:ascii="XO Thames" w:hAnsi="XO Thames"/>
                <w:sz w:val="26"/>
                <w:szCs w:val="26"/>
              </w:rPr>
              <w:t>, площадь</w:t>
            </w:r>
            <w:r w:rsidR="00532C7F" w:rsidRPr="005961EF">
              <w:rPr>
                <w:rFonts w:ascii="XO Thames" w:hAnsi="XO Thames"/>
                <w:sz w:val="26"/>
                <w:szCs w:val="26"/>
              </w:rPr>
              <w:t>), местоположение</w:t>
            </w:r>
            <w:proofErr w:type="gram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7F" w:rsidRPr="005961EF" w:rsidRDefault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Планируемый период (квартал) проведения торгов</w:t>
            </w:r>
          </w:p>
          <w:p w:rsidR="00532C7F" w:rsidRPr="005961EF" w:rsidRDefault="00532C7F" w:rsidP="00532C7F">
            <w:pPr>
              <w:rPr>
                <w:rFonts w:ascii="XO Thames" w:hAnsi="XO Thames"/>
                <w:sz w:val="26"/>
                <w:szCs w:val="26"/>
              </w:rPr>
            </w:pPr>
          </w:p>
          <w:p w:rsidR="00B80931" w:rsidRPr="005961EF" w:rsidRDefault="00532C7F" w:rsidP="00532C7F">
            <w:pPr>
              <w:tabs>
                <w:tab w:val="left" w:pos="6792"/>
              </w:tabs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ab/>
            </w:r>
          </w:p>
        </w:tc>
      </w:tr>
      <w:tr w:rsidR="00E76FF6" w:rsidRPr="00926800" w:rsidTr="003E7418">
        <w:trPr>
          <w:trHeight w:val="38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F6" w:rsidRPr="00926800" w:rsidRDefault="009400F0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F6" w:rsidRDefault="00E76FF6" w:rsidP="00AE7EE0">
            <w:pPr>
              <w:rPr>
                <w:rFonts w:ascii="XO Thames" w:hAnsi="XO Thames"/>
                <w:sz w:val="26"/>
                <w:szCs w:val="26"/>
              </w:rPr>
            </w:pPr>
            <w:r w:rsidRPr="00AE7EE0">
              <w:rPr>
                <w:rFonts w:ascii="XO Thames" w:hAnsi="XO Thames"/>
                <w:sz w:val="26"/>
                <w:szCs w:val="26"/>
              </w:rPr>
              <w:t xml:space="preserve">Нежилое здание (техническое здание) с кадастровым номером 35:24:0601007:190, площадью 218,3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.м</w:t>
            </w:r>
            <w:proofErr w:type="spellEnd"/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 xml:space="preserve">, расположенное по адресу: Вологодская область, г. Вологда, с. Молочное, ул. Советская, д. 13 и Нежилое здание (дизельная) с кадастровым номером 35:24:0601007:192, площадью 47,1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.м</w:t>
            </w:r>
            <w:proofErr w:type="spellEnd"/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 xml:space="preserve">, расположенное по адресу: Вологодская область, г. Вологда, с. 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Молочное</w:t>
            </w:r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 xml:space="preserve">, ул. Советская, д. 13 и земельный участок под ними с кадастровым номером 35:24:0601007:29 площадью 3036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кв.м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>.</w:t>
            </w:r>
          </w:p>
          <w:p w:rsidR="009E79FE" w:rsidRPr="00AE7EE0" w:rsidRDefault="009E79FE" w:rsidP="00AE7EE0">
            <w:pPr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 xml:space="preserve">Ограждение с инвентарным номером 7706, расположенное по адресу: Вологодская область, г. Вологда, </w:t>
            </w:r>
            <w:proofErr w:type="spellStart"/>
            <w:r>
              <w:rPr>
                <w:rFonts w:ascii="XO Thames" w:hAnsi="XO Thames"/>
                <w:sz w:val="26"/>
                <w:szCs w:val="26"/>
              </w:rPr>
              <w:t>с</w:t>
            </w:r>
            <w:proofErr w:type="gramStart"/>
            <w:r>
              <w:rPr>
                <w:rFonts w:ascii="XO Thames" w:hAnsi="XO Thames"/>
                <w:sz w:val="26"/>
                <w:szCs w:val="26"/>
              </w:rPr>
              <w:t>.М</w:t>
            </w:r>
            <w:proofErr w:type="gramEnd"/>
            <w:r>
              <w:rPr>
                <w:rFonts w:ascii="XO Thames" w:hAnsi="XO Thames"/>
                <w:sz w:val="26"/>
                <w:szCs w:val="26"/>
              </w:rPr>
              <w:t>олочное</w:t>
            </w:r>
            <w:proofErr w:type="spellEnd"/>
            <w:r>
              <w:rPr>
                <w:rFonts w:ascii="XO Thames" w:hAnsi="XO Thames"/>
                <w:sz w:val="26"/>
                <w:szCs w:val="26"/>
              </w:rPr>
              <w:t>, ул. Советская,д.13</w:t>
            </w:r>
          </w:p>
          <w:p w:rsidR="00E76FF6" w:rsidRPr="00AE7EE0" w:rsidRDefault="00E76FF6" w:rsidP="00AE7EE0">
            <w:pPr>
              <w:rPr>
                <w:rFonts w:ascii="XO Thames" w:hAnsi="XO Thames"/>
                <w:sz w:val="26"/>
                <w:szCs w:val="26"/>
              </w:rPr>
            </w:pPr>
            <w:r w:rsidRPr="00AE7EE0">
              <w:rPr>
                <w:rFonts w:ascii="XO Thames" w:hAnsi="XO Thames"/>
                <w:sz w:val="26"/>
                <w:szCs w:val="26"/>
              </w:rPr>
              <w:t xml:space="preserve">Сооружение (радиомачта бетонная) с кадастровым номером 35:24:0601007:193, высотой 26 м, расположенное по адресу: Вологодская область, г. Вологда, с 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Молочное</w:t>
            </w:r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 xml:space="preserve">, ул. Советская, д 13  и земельный участок под ним с кадастровым номером 35:24:0601007:27 площадью 4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кв.м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F6" w:rsidRDefault="0053299D" w:rsidP="00AE511C">
            <w:pPr>
              <w:jc w:val="center"/>
            </w:pPr>
            <w:r>
              <w:rPr>
                <w:rFonts w:ascii="XO Thames" w:hAnsi="XO Thames"/>
                <w:sz w:val="26"/>
                <w:szCs w:val="26"/>
              </w:rPr>
              <w:t>4</w:t>
            </w:r>
            <w:r w:rsidR="00E76FF6" w:rsidRPr="008C11BD">
              <w:rPr>
                <w:rFonts w:ascii="XO Thames" w:hAnsi="XO Thames"/>
                <w:sz w:val="26"/>
                <w:szCs w:val="26"/>
              </w:rPr>
              <w:t xml:space="preserve"> квартал 2024 г.</w:t>
            </w:r>
          </w:p>
        </w:tc>
      </w:tr>
      <w:tr w:rsidR="009E79FE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FE" w:rsidRDefault="009400F0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FE" w:rsidRDefault="00DC19C1" w:rsidP="00AE7EE0">
            <w:pPr>
              <w:rPr>
                <w:rFonts w:ascii="XO Thames" w:hAnsi="XO Thames"/>
                <w:sz w:val="26"/>
                <w:szCs w:val="26"/>
              </w:rPr>
            </w:pPr>
            <w:r w:rsidRPr="00DC19C1">
              <w:rPr>
                <w:rFonts w:ascii="XO Thames" w:hAnsi="XO Thames"/>
                <w:sz w:val="26"/>
                <w:szCs w:val="26"/>
              </w:rPr>
              <w:t xml:space="preserve">Нежилое помещение с кадастровым номером 35:25:0201008:72 площадью 34,9 </w:t>
            </w:r>
            <w:proofErr w:type="spellStart"/>
            <w:r w:rsidRPr="00DC19C1">
              <w:rPr>
                <w:rFonts w:ascii="XO Thames" w:hAnsi="XO Thames"/>
                <w:sz w:val="26"/>
                <w:szCs w:val="26"/>
              </w:rPr>
              <w:t>кв.м</w:t>
            </w:r>
            <w:proofErr w:type="spellEnd"/>
            <w:r w:rsidRPr="00DC19C1">
              <w:rPr>
                <w:rFonts w:ascii="XO Thames" w:hAnsi="XO Thames"/>
                <w:sz w:val="26"/>
                <w:szCs w:val="26"/>
              </w:rPr>
              <w:t xml:space="preserve">., адрес объекта: Вологодская область, р-н Вологодский, </w:t>
            </w:r>
            <w:proofErr w:type="gramStart"/>
            <w:r w:rsidRPr="00DC19C1">
              <w:rPr>
                <w:rFonts w:ascii="XO Thames" w:hAnsi="XO Thames"/>
                <w:sz w:val="26"/>
                <w:szCs w:val="26"/>
              </w:rPr>
              <w:t>с</w:t>
            </w:r>
            <w:proofErr w:type="gramEnd"/>
            <w:r w:rsidRPr="00DC19C1">
              <w:rPr>
                <w:rFonts w:ascii="XO Thames" w:hAnsi="XO Thames"/>
                <w:sz w:val="26"/>
                <w:szCs w:val="26"/>
              </w:rPr>
              <w:t xml:space="preserve">/с </w:t>
            </w:r>
            <w:proofErr w:type="spellStart"/>
            <w:r w:rsidRPr="00DC19C1">
              <w:rPr>
                <w:rFonts w:ascii="XO Thames" w:hAnsi="XO Thames"/>
                <w:sz w:val="26"/>
                <w:szCs w:val="26"/>
              </w:rPr>
              <w:t>Вотчинский</w:t>
            </w:r>
            <w:proofErr w:type="spellEnd"/>
            <w:r w:rsidRPr="00DC19C1">
              <w:rPr>
                <w:rFonts w:ascii="XO Thames" w:hAnsi="XO Thames"/>
                <w:sz w:val="26"/>
                <w:szCs w:val="26"/>
              </w:rPr>
              <w:t xml:space="preserve">, д. </w:t>
            </w:r>
            <w:proofErr w:type="spellStart"/>
            <w:r w:rsidRPr="00DC19C1">
              <w:rPr>
                <w:rFonts w:ascii="XO Thames" w:hAnsi="XO Thames"/>
                <w:sz w:val="26"/>
                <w:szCs w:val="26"/>
              </w:rPr>
              <w:t>Севастьяново</w:t>
            </w:r>
            <w:proofErr w:type="spellEnd"/>
            <w:r w:rsidRPr="00DC19C1">
              <w:rPr>
                <w:rFonts w:ascii="XO Thames" w:hAnsi="XO Thames"/>
                <w:sz w:val="26"/>
                <w:szCs w:val="26"/>
              </w:rPr>
              <w:t>, д.41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FE" w:rsidRDefault="0053299D" w:rsidP="00AE511C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</w:t>
            </w:r>
            <w:r w:rsidR="00DC19C1">
              <w:rPr>
                <w:rFonts w:ascii="XO Thames" w:hAnsi="XO Thames"/>
                <w:sz w:val="26"/>
                <w:szCs w:val="26"/>
              </w:rPr>
              <w:t xml:space="preserve"> квартал 2024 г.</w:t>
            </w:r>
          </w:p>
        </w:tc>
      </w:tr>
      <w:tr w:rsidR="009E79FE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FE" w:rsidRDefault="009400F0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FE" w:rsidRDefault="00DC19C1" w:rsidP="00AE7EE0">
            <w:pPr>
              <w:rPr>
                <w:rFonts w:ascii="XO Thames" w:hAnsi="XO Thames"/>
                <w:sz w:val="26"/>
                <w:szCs w:val="26"/>
              </w:rPr>
            </w:pPr>
            <w:r w:rsidRPr="00DC19C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Нежилое помещение с кадастровым номером 35:25:0701023:1092 площадью 69,8 </w:t>
            </w:r>
            <w:proofErr w:type="spellStart"/>
            <w:r w:rsidRPr="00DC19C1">
              <w:rPr>
                <w:rFonts w:eastAsia="Calibri"/>
                <w:color w:val="auto"/>
                <w:sz w:val="24"/>
                <w:szCs w:val="24"/>
                <w:lang w:eastAsia="en-US"/>
              </w:rPr>
              <w:t>кв.м</w:t>
            </w:r>
            <w:proofErr w:type="spellEnd"/>
            <w:r w:rsidRPr="00DC19C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., адрес объекта: Российская Федерация, Вологодская область, муниципальный округ Вологодский, деревня </w:t>
            </w:r>
            <w:proofErr w:type="spellStart"/>
            <w:r w:rsidRPr="00DC19C1">
              <w:rPr>
                <w:rFonts w:eastAsia="Calibri"/>
                <w:color w:val="auto"/>
                <w:sz w:val="24"/>
                <w:szCs w:val="24"/>
                <w:lang w:eastAsia="en-US"/>
              </w:rPr>
              <w:t>Фофанцево</w:t>
            </w:r>
            <w:proofErr w:type="spellEnd"/>
            <w:r w:rsidRPr="00DC19C1">
              <w:rPr>
                <w:rFonts w:eastAsia="Calibri"/>
                <w:color w:val="auto"/>
                <w:sz w:val="24"/>
                <w:szCs w:val="24"/>
                <w:lang w:eastAsia="en-US"/>
              </w:rPr>
              <w:t>, д.9.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9FE" w:rsidRDefault="0053299D" w:rsidP="00AE511C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</w:t>
            </w:r>
            <w:r w:rsidR="00DC19C1">
              <w:rPr>
                <w:rFonts w:ascii="XO Thames" w:hAnsi="XO Thames"/>
                <w:sz w:val="26"/>
                <w:szCs w:val="26"/>
              </w:rPr>
              <w:t xml:space="preserve"> квартал 2024 г.</w:t>
            </w:r>
          </w:p>
        </w:tc>
      </w:tr>
      <w:tr w:rsidR="0053299D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Default="0053299D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Pr="00DC19C1" w:rsidRDefault="0053299D" w:rsidP="00AE7EE0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3299D">
              <w:rPr>
                <w:color w:val="auto"/>
                <w:sz w:val="24"/>
                <w:szCs w:val="24"/>
              </w:rPr>
              <w:t xml:space="preserve">Нежилое помещение с кадастровым номером 35:25:0404008:366 площадью 37,3 </w:t>
            </w:r>
            <w:proofErr w:type="spellStart"/>
            <w:r w:rsidRPr="0053299D">
              <w:rPr>
                <w:color w:val="auto"/>
                <w:sz w:val="24"/>
                <w:szCs w:val="24"/>
              </w:rPr>
              <w:t>кв.м</w:t>
            </w:r>
            <w:proofErr w:type="spellEnd"/>
            <w:r w:rsidRPr="0053299D">
              <w:rPr>
                <w:color w:val="auto"/>
                <w:sz w:val="24"/>
                <w:szCs w:val="24"/>
              </w:rPr>
              <w:t xml:space="preserve">., адрес объекта: Вологодская область, р-н Вологодский, д. </w:t>
            </w:r>
            <w:proofErr w:type="spellStart"/>
            <w:r w:rsidRPr="0053299D">
              <w:rPr>
                <w:color w:val="auto"/>
                <w:sz w:val="24"/>
                <w:szCs w:val="24"/>
              </w:rPr>
              <w:t>Стризнево</w:t>
            </w:r>
            <w:proofErr w:type="spellEnd"/>
            <w:r w:rsidRPr="0053299D">
              <w:rPr>
                <w:color w:val="auto"/>
                <w:sz w:val="24"/>
                <w:szCs w:val="24"/>
              </w:rPr>
              <w:t>, ул. Садовая, д.14, кв.1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Default="00F55F04" w:rsidP="00AE511C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1 квартал 2025</w:t>
            </w:r>
            <w:r w:rsidR="0053299D">
              <w:rPr>
                <w:rFonts w:ascii="XO Thames" w:hAnsi="XO Thames"/>
                <w:sz w:val="26"/>
                <w:szCs w:val="26"/>
              </w:rPr>
              <w:t xml:space="preserve"> г.</w:t>
            </w:r>
          </w:p>
        </w:tc>
      </w:tr>
      <w:tr w:rsidR="0053299D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Default="0053299D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Default="0053299D" w:rsidP="00AE7EE0">
            <w:pPr>
              <w:rPr>
                <w:color w:val="auto"/>
                <w:sz w:val="24"/>
                <w:szCs w:val="24"/>
              </w:rPr>
            </w:pPr>
            <w:r w:rsidRPr="0053299D">
              <w:rPr>
                <w:color w:val="auto"/>
                <w:sz w:val="24"/>
                <w:szCs w:val="24"/>
              </w:rPr>
              <w:t xml:space="preserve">Нежилое здание с кадастровым номером 35:25:0404054:376 площадью 402.5 </w:t>
            </w:r>
            <w:proofErr w:type="spellStart"/>
            <w:r w:rsidRPr="0053299D">
              <w:rPr>
                <w:color w:val="auto"/>
                <w:sz w:val="24"/>
                <w:szCs w:val="24"/>
              </w:rPr>
              <w:t>кв.м</w:t>
            </w:r>
            <w:proofErr w:type="spellEnd"/>
            <w:r w:rsidRPr="0053299D">
              <w:rPr>
                <w:color w:val="auto"/>
                <w:sz w:val="24"/>
                <w:szCs w:val="24"/>
              </w:rPr>
              <w:t xml:space="preserve">., адрес объекта: Российская Федерация, </w:t>
            </w:r>
            <w:r w:rsidRPr="0053299D">
              <w:rPr>
                <w:color w:val="auto"/>
                <w:sz w:val="24"/>
                <w:szCs w:val="24"/>
              </w:rPr>
              <w:lastRenderedPageBreak/>
              <w:t xml:space="preserve">Вологодская область, Вологодский муниципальный р-н, </w:t>
            </w:r>
            <w:proofErr w:type="gramStart"/>
            <w:r w:rsidRPr="0053299D">
              <w:rPr>
                <w:color w:val="auto"/>
                <w:sz w:val="24"/>
                <w:szCs w:val="24"/>
              </w:rPr>
              <w:t>сельское</w:t>
            </w:r>
            <w:proofErr w:type="gramEnd"/>
            <w:r w:rsidRPr="0053299D">
              <w:rPr>
                <w:color w:val="auto"/>
                <w:sz w:val="24"/>
                <w:szCs w:val="24"/>
              </w:rPr>
              <w:t xml:space="preserve"> </w:t>
            </w:r>
          </w:p>
          <w:p w:rsidR="0053299D" w:rsidRDefault="0053299D" w:rsidP="00AE7EE0">
            <w:pPr>
              <w:rPr>
                <w:color w:val="auto"/>
                <w:sz w:val="24"/>
                <w:szCs w:val="24"/>
              </w:rPr>
            </w:pPr>
            <w:r w:rsidRPr="0053299D">
              <w:rPr>
                <w:color w:val="auto"/>
                <w:sz w:val="24"/>
                <w:szCs w:val="24"/>
              </w:rPr>
              <w:t xml:space="preserve">поселение Сосновское, д. Починок и земельный участок под ним  </w:t>
            </w:r>
            <w:proofErr w:type="gramStart"/>
            <w:r w:rsidRPr="0053299D">
              <w:rPr>
                <w:color w:val="auto"/>
                <w:sz w:val="24"/>
                <w:szCs w:val="24"/>
              </w:rPr>
              <w:t>с</w:t>
            </w:r>
            <w:proofErr w:type="gramEnd"/>
            <w:r w:rsidRPr="0053299D">
              <w:rPr>
                <w:color w:val="auto"/>
                <w:sz w:val="24"/>
                <w:szCs w:val="24"/>
              </w:rPr>
              <w:t xml:space="preserve"> </w:t>
            </w:r>
          </w:p>
          <w:p w:rsidR="0053299D" w:rsidRPr="0053299D" w:rsidRDefault="0053299D" w:rsidP="00AE7EE0">
            <w:pPr>
              <w:rPr>
                <w:color w:val="auto"/>
                <w:sz w:val="24"/>
                <w:szCs w:val="24"/>
              </w:rPr>
            </w:pPr>
            <w:r w:rsidRPr="0053299D">
              <w:rPr>
                <w:color w:val="auto"/>
                <w:sz w:val="24"/>
                <w:szCs w:val="24"/>
              </w:rPr>
              <w:t xml:space="preserve">кадастровым номером 35:25:0404054:388 площадью 2374 </w:t>
            </w:r>
            <w:proofErr w:type="spellStart"/>
            <w:r w:rsidRPr="0053299D">
              <w:rPr>
                <w:color w:val="auto"/>
                <w:sz w:val="24"/>
                <w:szCs w:val="24"/>
              </w:rPr>
              <w:t>кв.м</w:t>
            </w:r>
            <w:proofErr w:type="spellEnd"/>
            <w:r w:rsidRPr="0053299D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Default="0053299D" w:rsidP="00AE511C">
            <w:pPr>
              <w:jc w:val="center"/>
              <w:rPr>
                <w:rFonts w:ascii="XO Thames" w:hAnsi="XO Thames"/>
                <w:sz w:val="26"/>
                <w:szCs w:val="26"/>
              </w:rPr>
            </w:pPr>
          </w:p>
        </w:tc>
      </w:tr>
      <w:tr w:rsidR="0053299D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Default="0053299D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Pr="0053299D" w:rsidRDefault="0053299D" w:rsidP="00AE7EE0">
            <w:pPr>
              <w:rPr>
                <w:color w:val="auto"/>
                <w:sz w:val="24"/>
                <w:szCs w:val="24"/>
              </w:rPr>
            </w:pPr>
            <w:r w:rsidRPr="0053299D">
              <w:rPr>
                <w:color w:val="auto"/>
                <w:sz w:val="24"/>
                <w:szCs w:val="24"/>
              </w:rPr>
              <w:t xml:space="preserve">Нежилое здание с кадастровым номером 35:25:0403001:203 площадью 147.3 </w:t>
            </w:r>
            <w:proofErr w:type="spellStart"/>
            <w:r w:rsidRPr="0053299D">
              <w:rPr>
                <w:color w:val="auto"/>
                <w:sz w:val="24"/>
                <w:szCs w:val="24"/>
              </w:rPr>
              <w:t>кв.м</w:t>
            </w:r>
            <w:proofErr w:type="spellEnd"/>
            <w:r w:rsidRPr="0053299D">
              <w:rPr>
                <w:color w:val="auto"/>
                <w:sz w:val="24"/>
                <w:szCs w:val="24"/>
              </w:rPr>
              <w:t xml:space="preserve">., адрес объекта: Вологодская область, р-н. Вологодский, с. </w:t>
            </w:r>
            <w:proofErr w:type="spellStart"/>
            <w:r w:rsidRPr="0053299D">
              <w:rPr>
                <w:color w:val="auto"/>
                <w:sz w:val="24"/>
                <w:szCs w:val="24"/>
              </w:rPr>
              <w:t>Макарово</w:t>
            </w:r>
            <w:proofErr w:type="spellEnd"/>
            <w:r w:rsidRPr="0053299D">
              <w:rPr>
                <w:color w:val="auto"/>
                <w:sz w:val="24"/>
                <w:szCs w:val="24"/>
              </w:rPr>
              <w:t xml:space="preserve">, ул. </w:t>
            </w:r>
            <w:proofErr w:type="gramStart"/>
            <w:r w:rsidRPr="0053299D">
              <w:rPr>
                <w:color w:val="auto"/>
                <w:sz w:val="24"/>
                <w:szCs w:val="24"/>
              </w:rPr>
              <w:t>Береговая</w:t>
            </w:r>
            <w:proofErr w:type="gramEnd"/>
            <w:r w:rsidRPr="0053299D">
              <w:rPr>
                <w:color w:val="auto"/>
                <w:sz w:val="24"/>
                <w:szCs w:val="24"/>
              </w:rPr>
              <w:t xml:space="preserve">, д. 4 и земельный участок под ним с кадастровым номером 35:25:0403001:632 площадью 1257 </w:t>
            </w:r>
            <w:proofErr w:type="spellStart"/>
            <w:r w:rsidRPr="0053299D">
              <w:rPr>
                <w:color w:val="auto"/>
                <w:sz w:val="24"/>
                <w:szCs w:val="24"/>
              </w:rPr>
              <w:t>кв.м</w:t>
            </w:r>
            <w:proofErr w:type="spellEnd"/>
            <w:r w:rsidRPr="0053299D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Default="00F55F04" w:rsidP="00AE511C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1</w:t>
            </w:r>
            <w:r w:rsidR="0053299D">
              <w:rPr>
                <w:rFonts w:ascii="XO Thames" w:hAnsi="XO Thames"/>
                <w:sz w:val="26"/>
                <w:szCs w:val="26"/>
              </w:rPr>
              <w:t xml:space="preserve"> кв</w:t>
            </w:r>
            <w:r>
              <w:rPr>
                <w:rFonts w:ascii="XO Thames" w:hAnsi="XO Thames"/>
                <w:sz w:val="26"/>
                <w:szCs w:val="26"/>
              </w:rPr>
              <w:t>артал 2025</w:t>
            </w:r>
            <w:r w:rsidR="0053299D">
              <w:rPr>
                <w:rFonts w:ascii="XO Thames" w:hAnsi="XO Thames"/>
                <w:sz w:val="26"/>
                <w:szCs w:val="26"/>
              </w:rPr>
              <w:t xml:space="preserve"> г.</w:t>
            </w:r>
          </w:p>
        </w:tc>
      </w:tr>
      <w:tr w:rsidR="0053299D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Default="0053299D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Pr="0053299D" w:rsidRDefault="0053299D" w:rsidP="00AE7EE0">
            <w:pPr>
              <w:rPr>
                <w:color w:val="auto"/>
                <w:sz w:val="24"/>
                <w:szCs w:val="24"/>
              </w:rPr>
            </w:pPr>
            <w:r w:rsidRPr="0053299D">
              <w:rPr>
                <w:color w:val="auto"/>
                <w:sz w:val="24"/>
                <w:szCs w:val="24"/>
              </w:rPr>
              <w:t xml:space="preserve">Нежилое здание с кадастровым номером 35:25:0202047:87 площадью 196,4 </w:t>
            </w:r>
            <w:proofErr w:type="spellStart"/>
            <w:r w:rsidRPr="0053299D">
              <w:rPr>
                <w:color w:val="auto"/>
                <w:sz w:val="24"/>
                <w:szCs w:val="24"/>
              </w:rPr>
              <w:t>кв.м</w:t>
            </w:r>
            <w:proofErr w:type="spellEnd"/>
            <w:r w:rsidRPr="0053299D">
              <w:rPr>
                <w:color w:val="auto"/>
                <w:sz w:val="24"/>
                <w:szCs w:val="24"/>
              </w:rPr>
              <w:t xml:space="preserve">., адрес объекта: Вологодская область, р-н. Вологодский, с. </w:t>
            </w:r>
            <w:proofErr w:type="spellStart"/>
            <w:r w:rsidRPr="0053299D">
              <w:rPr>
                <w:color w:val="auto"/>
                <w:sz w:val="24"/>
                <w:szCs w:val="24"/>
              </w:rPr>
              <w:t>Остахово</w:t>
            </w:r>
            <w:proofErr w:type="spellEnd"/>
            <w:r w:rsidRPr="0053299D">
              <w:rPr>
                <w:color w:val="auto"/>
                <w:sz w:val="24"/>
                <w:szCs w:val="24"/>
              </w:rPr>
              <w:t xml:space="preserve">, ул. </w:t>
            </w:r>
            <w:proofErr w:type="gramStart"/>
            <w:r w:rsidRPr="0053299D">
              <w:rPr>
                <w:color w:val="auto"/>
                <w:sz w:val="24"/>
                <w:szCs w:val="24"/>
              </w:rPr>
              <w:t>Центральная</w:t>
            </w:r>
            <w:proofErr w:type="gramEnd"/>
            <w:r w:rsidRPr="0053299D">
              <w:rPr>
                <w:color w:val="auto"/>
                <w:sz w:val="24"/>
                <w:szCs w:val="24"/>
              </w:rPr>
              <w:t xml:space="preserve">, д. 7 и земельный участок под ним  с кадастровым номером 35:25:0202047:612 площадью 2643 </w:t>
            </w:r>
            <w:proofErr w:type="spellStart"/>
            <w:r w:rsidRPr="0053299D">
              <w:rPr>
                <w:color w:val="auto"/>
                <w:sz w:val="24"/>
                <w:szCs w:val="24"/>
              </w:rPr>
              <w:t>кв.м</w:t>
            </w:r>
            <w:proofErr w:type="spellEnd"/>
            <w:r w:rsidRPr="0053299D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Default="00F55F04" w:rsidP="00AE511C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1 квартал 2025</w:t>
            </w:r>
            <w:r w:rsidR="0053299D">
              <w:rPr>
                <w:rFonts w:ascii="XO Thames" w:hAnsi="XO Thames"/>
                <w:sz w:val="26"/>
                <w:szCs w:val="26"/>
              </w:rPr>
              <w:t xml:space="preserve"> г.</w:t>
            </w:r>
          </w:p>
        </w:tc>
      </w:tr>
      <w:tr w:rsidR="0053299D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Default="0053299D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Pr="0053299D" w:rsidRDefault="0053299D" w:rsidP="00AE7EE0">
            <w:pPr>
              <w:rPr>
                <w:color w:val="auto"/>
                <w:sz w:val="24"/>
                <w:szCs w:val="24"/>
              </w:rPr>
            </w:pPr>
            <w:r w:rsidRPr="0053299D">
              <w:rPr>
                <w:color w:val="auto"/>
                <w:sz w:val="24"/>
                <w:szCs w:val="24"/>
              </w:rPr>
              <w:t xml:space="preserve">Нежилое помещение с кадастровым номером 35:25:0703034:529 площадью 388.6 </w:t>
            </w:r>
            <w:proofErr w:type="spellStart"/>
            <w:r w:rsidRPr="0053299D">
              <w:rPr>
                <w:color w:val="auto"/>
                <w:sz w:val="24"/>
                <w:szCs w:val="24"/>
              </w:rPr>
              <w:t>кв.м</w:t>
            </w:r>
            <w:proofErr w:type="spellEnd"/>
            <w:r w:rsidRPr="0053299D">
              <w:rPr>
                <w:color w:val="auto"/>
                <w:sz w:val="24"/>
                <w:szCs w:val="24"/>
              </w:rPr>
              <w:t xml:space="preserve">., адрес объекта: Вологодская область, Вологодский район, пос. </w:t>
            </w:r>
            <w:proofErr w:type="gramStart"/>
            <w:r w:rsidRPr="0053299D">
              <w:rPr>
                <w:color w:val="auto"/>
                <w:sz w:val="24"/>
                <w:szCs w:val="24"/>
              </w:rPr>
              <w:t>Васильевское</w:t>
            </w:r>
            <w:proofErr w:type="gramEnd"/>
            <w:r w:rsidRPr="0053299D">
              <w:rPr>
                <w:color w:val="auto"/>
                <w:sz w:val="24"/>
                <w:szCs w:val="24"/>
              </w:rPr>
              <w:t>, ул. Молодежная, д. 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99D" w:rsidRDefault="00F55F04" w:rsidP="00AE511C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1 квартал 2025</w:t>
            </w:r>
            <w:bookmarkStart w:id="0" w:name="_GoBack"/>
            <w:bookmarkEnd w:id="0"/>
            <w:r w:rsidR="0053299D">
              <w:rPr>
                <w:rFonts w:ascii="XO Thames" w:hAnsi="XO Thames"/>
                <w:sz w:val="26"/>
                <w:szCs w:val="26"/>
              </w:rPr>
              <w:t xml:space="preserve"> г.</w:t>
            </w:r>
          </w:p>
        </w:tc>
      </w:tr>
    </w:tbl>
    <w:p w:rsidR="00B80931" w:rsidRDefault="00B80931">
      <w:pPr>
        <w:rPr>
          <w:rFonts w:ascii="XO Thames" w:hAnsi="XO Thames"/>
        </w:rPr>
      </w:pPr>
    </w:p>
    <w:sectPr w:rsidR="00B80931" w:rsidSect="00532C7F">
      <w:pgSz w:w="16840" w:h="11907" w:orient="landscape"/>
      <w:pgMar w:top="1418" w:right="850" w:bottom="426" w:left="1108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0931"/>
    <w:rsid w:val="00032EB7"/>
    <w:rsid w:val="0007645B"/>
    <w:rsid w:val="000D0D07"/>
    <w:rsid w:val="00180DAD"/>
    <w:rsid w:val="002F4AE7"/>
    <w:rsid w:val="003D4573"/>
    <w:rsid w:val="00480B4E"/>
    <w:rsid w:val="0053299D"/>
    <w:rsid w:val="00532C7F"/>
    <w:rsid w:val="005961EF"/>
    <w:rsid w:val="005F30E6"/>
    <w:rsid w:val="00692F0B"/>
    <w:rsid w:val="008B7572"/>
    <w:rsid w:val="00926800"/>
    <w:rsid w:val="009400F0"/>
    <w:rsid w:val="0097733B"/>
    <w:rsid w:val="009E79FE"/>
    <w:rsid w:val="00AA6BCD"/>
    <w:rsid w:val="00AE511C"/>
    <w:rsid w:val="00AE740B"/>
    <w:rsid w:val="00AE7EE0"/>
    <w:rsid w:val="00B7342E"/>
    <w:rsid w:val="00B80931"/>
    <w:rsid w:val="00BC77FE"/>
    <w:rsid w:val="00C804E6"/>
    <w:rsid w:val="00C94908"/>
    <w:rsid w:val="00D362AA"/>
    <w:rsid w:val="00DC19C1"/>
    <w:rsid w:val="00E76FF6"/>
    <w:rsid w:val="00E802BD"/>
    <w:rsid w:val="00F5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80931"/>
  </w:style>
  <w:style w:type="paragraph" w:styleId="10">
    <w:name w:val="heading 1"/>
    <w:basedOn w:val="a"/>
    <w:next w:val="a"/>
    <w:link w:val="11"/>
    <w:uiPriority w:val="9"/>
    <w:qFormat/>
    <w:rsid w:val="00B80931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uiPriority w:val="9"/>
    <w:qFormat/>
    <w:rsid w:val="00B80931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rsid w:val="00B80931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B80931"/>
    <w:pPr>
      <w:keepNext/>
      <w:ind w:firstLine="720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B8093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0931"/>
  </w:style>
  <w:style w:type="paragraph" w:styleId="21">
    <w:name w:val="toc 2"/>
    <w:next w:val="a"/>
    <w:link w:val="22"/>
    <w:uiPriority w:val="39"/>
    <w:rsid w:val="00B8093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8093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8093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8093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8093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80931"/>
    <w:rPr>
      <w:rFonts w:ascii="XO Thames" w:hAnsi="XO Thames"/>
      <w:sz w:val="28"/>
    </w:rPr>
  </w:style>
  <w:style w:type="paragraph" w:styleId="a3">
    <w:name w:val="Body Text"/>
    <w:basedOn w:val="a"/>
    <w:link w:val="a4"/>
    <w:rsid w:val="00B80931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sid w:val="00B80931"/>
    <w:rPr>
      <w:sz w:val="28"/>
    </w:rPr>
  </w:style>
  <w:style w:type="paragraph" w:styleId="7">
    <w:name w:val="toc 7"/>
    <w:next w:val="a"/>
    <w:link w:val="70"/>
    <w:uiPriority w:val="39"/>
    <w:rsid w:val="00B8093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80931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B80931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B80931"/>
    <w:rPr>
      <w:sz w:val="28"/>
    </w:rPr>
  </w:style>
  <w:style w:type="paragraph" w:customStyle="1" w:styleId="Endnote">
    <w:name w:val="Endnote"/>
    <w:link w:val="End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80931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B80931"/>
    <w:rPr>
      <w:sz w:val="24"/>
    </w:rPr>
  </w:style>
  <w:style w:type="paragraph" w:customStyle="1" w:styleId="12">
    <w:name w:val="Гиперссылка1"/>
    <w:basedOn w:val="13"/>
    <w:link w:val="14"/>
    <w:rsid w:val="00B80931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B80931"/>
    <w:rPr>
      <w:color w:val="0000FF"/>
      <w:u w:val="single"/>
    </w:rPr>
  </w:style>
  <w:style w:type="paragraph" w:styleId="31">
    <w:name w:val="toc 3"/>
    <w:next w:val="a"/>
    <w:link w:val="32"/>
    <w:uiPriority w:val="39"/>
    <w:rsid w:val="00B8093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8093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8093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80931"/>
    <w:rPr>
      <w:b/>
      <w:spacing w:val="24"/>
      <w:sz w:val="28"/>
    </w:rPr>
  </w:style>
  <w:style w:type="paragraph" w:customStyle="1" w:styleId="23">
    <w:name w:val="Гиперссылка2"/>
    <w:link w:val="a7"/>
    <w:rsid w:val="00B80931"/>
    <w:rPr>
      <w:color w:val="0000FF"/>
      <w:u w:val="single"/>
    </w:rPr>
  </w:style>
  <w:style w:type="character" w:styleId="a7">
    <w:name w:val="Hyperlink"/>
    <w:link w:val="23"/>
    <w:rsid w:val="00B80931"/>
    <w:rPr>
      <w:color w:val="0000FF"/>
      <w:u w:val="single"/>
    </w:rPr>
  </w:style>
  <w:style w:type="paragraph" w:customStyle="1" w:styleId="Footnote">
    <w:name w:val="Footnote"/>
    <w:link w:val="Foot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8093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B8093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8093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8093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80931"/>
    <w:rPr>
      <w:rFonts w:ascii="XO Thames" w:hAnsi="XO Thames"/>
    </w:rPr>
  </w:style>
  <w:style w:type="paragraph" w:styleId="9">
    <w:name w:val="toc 9"/>
    <w:next w:val="a"/>
    <w:link w:val="90"/>
    <w:uiPriority w:val="39"/>
    <w:rsid w:val="00B8093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80931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  <w:rsid w:val="00B80931"/>
  </w:style>
  <w:style w:type="character" w:customStyle="1" w:styleId="15">
    <w:name w:val="Основной шрифт абзаца1"/>
    <w:link w:val="13"/>
    <w:rsid w:val="00B80931"/>
  </w:style>
  <w:style w:type="paragraph" w:customStyle="1" w:styleId="18">
    <w:name w:val="Обычный1"/>
    <w:link w:val="19"/>
    <w:rsid w:val="00B80931"/>
  </w:style>
  <w:style w:type="character" w:customStyle="1" w:styleId="19">
    <w:name w:val="Обычный1"/>
    <w:link w:val="18"/>
    <w:rsid w:val="00B80931"/>
  </w:style>
  <w:style w:type="paragraph" w:styleId="8">
    <w:name w:val="toc 8"/>
    <w:next w:val="a"/>
    <w:link w:val="80"/>
    <w:uiPriority w:val="39"/>
    <w:rsid w:val="00B8093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80931"/>
    <w:rPr>
      <w:rFonts w:ascii="XO Thames" w:hAnsi="XO Thames"/>
      <w:sz w:val="28"/>
    </w:rPr>
  </w:style>
  <w:style w:type="paragraph" w:customStyle="1" w:styleId="24">
    <w:name w:val="Основной шрифт абзаца2"/>
    <w:rsid w:val="00B80931"/>
  </w:style>
  <w:style w:type="paragraph" w:styleId="51">
    <w:name w:val="toc 5"/>
    <w:next w:val="a"/>
    <w:link w:val="52"/>
    <w:uiPriority w:val="39"/>
    <w:rsid w:val="00B8093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80931"/>
    <w:rPr>
      <w:rFonts w:ascii="XO Thames" w:hAnsi="XO Thames"/>
      <w:sz w:val="28"/>
    </w:rPr>
  </w:style>
  <w:style w:type="paragraph" w:styleId="a8">
    <w:name w:val="Balloon Text"/>
    <w:basedOn w:val="a"/>
    <w:link w:val="a9"/>
    <w:rsid w:val="00B80931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80931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B80931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B80931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B8093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B8093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80931"/>
    <w:rPr>
      <w:sz w:val="28"/>
    </w:rPr>
  </w:style>
  <w:style w:type="character" w:customStyle="1" w:styleId="20">
    <w:name w:val="Заголовок 2 Знак"/>
    <w:basedOn w:val="1"/>
    <w:link w:val="2"/>
    <w:rsid w:val="00B80931"/>
    <w:rPr>
      <w:b/>
      <w:sz w:val="23"/>
    </w:rPr>
  </w:style>
  <w:style w:type="table" w:styleId="ae">
    <w:name w:val="Table Grid"/>
    <w:basedOn w:val="a1"/>
    <w:uiPriority w:val="59"/>
    <w:rsid w:val="0069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36</cp:revision>
  <dcterms:created xsi:type="dcterms:W3CDTF">2023-12-27T09:11:00Z</dcterms:created>
  <dcterms:modified xsi:type="dcterms:W3CDTF">2024-12-05T11:10:00Z</dcterms:modified>
</cp:coreProperties>
</file>