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20052" w14:textId="60912B26" w:rsidR="00BB3D39" w:rsidRPr="00CC1A6A" w:rsidRDefault="00BB3D39" w:rsidP="00BB3D39">
      <w:pPr>
        <w:pStyle w:val="a5"/>
        <w:tabs>
          <w:tab w:val="left" w:pos="7200"/>
          <w:tab w:val="left" w:pos="9360"/>
        </w:tabs>
        <w:rPr>
          <w:b/>
          <w:szCs w:val="28"/>
        </w:rPr>
      </w:pPr>
      <w:r w:rsidRPr="00CC1A6A">
        <w:rPr>
          <w:b/>
          <w:szCs w:val="28"/>
        </w:rPr>
        <w:t>Пояснительная записка</w:t>
      </w:r>
    </w:p>
    <w:p w14:paraId="75B47A00" w14:textId="52147CEA" w:rsidR="00CC1A6A" w:rsidRDefault="00BB3D39" w:rsidP="004E7ACD">
      <w:pPr>
        <w:pStyle w:val="a5"/>
        <w:tabs>
          <w:tab w:val="left" w:pos="7200"/>
          <w:tab w:val="left" w:pos="9360"/>
        </w:tabs>
        <w:rPr>
          <w:bCs/>
          <w:sz w:val="27"/>
          <w:szCs w:val="27"/>
        </w:rPr>
      </w:pPr>
      <w:r w:rsidRPr="00CC1A6A">
        <w:rPr>
          <w:szCs w:val="28"/>
        </w:rPr>
        <w:t>к проекту решения Представительного Собрания Вол</w:t>
      </w:r>
      <w:r w:rsidR="00AA775E" w:rsidRPr="00CC1A6A">
        <w:rPr>
          <w:szCs w:val="28"/>
        </w:rPr>
        <w:t xml:space="preserve">огодского муниципального округа </w:t>
      </w:r>
      <w:r w:rsidRPr="00CC1A6A">
        <w:rPr>
          <w:szCs w:val="28"/>
        </w:rPr>
        <w:t>«</w:t>
      </w:r>
      <w:r w:rsidR="004E7ACD" w:rsidRPr="00CC1A6A">
        <w:rPr>
          <w:szCs w:val="28"/>
        </w:rPr>
        <w:t>О внесении изменений в решение Представительного Собрания Вологодского муниципального округа Вологодской области от 20.12.2022 № 126 «О бюджете округа на 2023 год и плановый период 2024 и 2025 годов»</w:t>
      </w:r>
      <w:r w:rsidR="0058084C" w:rsidRPr="00CC1A6A">
        <w:rPr>
          <w:szCs w:val="28"/>
        </w:rPr>
        <w:t xml:space="preserve">» </w:t>
      </w:r>
      <w:r w:rsidR="00CC1A6A" w:rsidRPr="000E6072">
        <w:rPr>
          <w:bCs/>
          <w:sz w:val="27"/>
          <w:szCs w:val="27"/>
        </w:rPr>
        <w:t>(</w:t>
      </w:r>
      <w:r w:rsidR="00A94EA6" w:rsidRPr="00A94EA6">
        <w:rPr>
          <w:bCs/>
          <w:sz w:val="27"/>
          <w:szCs w:val="27"/>
        </w:rPr>
        <w:t xml:space="preserve">в редакции решений Представительного Собрания Вологодского муниципального округа Вологодской области от 24.01.2023 № 169, от 28.02.2023 № 191, от 28.03.2023 № 206, от 30.05.2023 № 258, от 27.06.2023 № 275, от 25.07.2023 № 291, </w:t>
      </w:r>
      <w:r w:rsidR="00A94EA6">
        <w:rPr>
          <w:bCs/>
          <w:sz w:val="27"/>
          <w:szCs w:val="27"/>
        </w:rPr>
        <w:t xml:space="preserve">                                  </w:t>
      </w:r>
      <w:r w:rsidR="00A94EA6" w:rsidRPr="00A94EA6">
        <w:rPr>
          <w:bCs/>
          <w:sz w:val="27"/>
          <w:szCs w:val="27"/>
        </w:rPr>
        <w:t>от 26.09.2023  № 311</w:t>
      </w:r>
      <w:r w:rsidR="00456226">
        <w:t xml:space="preserve">,  </w:t>
      </w:r>
      <w:r w:rsidR="00456226" w:rsidRPr="00456226">
        <w:rPr>
          <w:bCs/>
          <w:sz w:val="27"/>
          <w:szCs w:val="27"/>
        </w:rPr>
        <w:t>от 24.10.2023 № 322</w:t>
      </w:r>
      <w:r w:rsidR="005320A0">
        <w:rPr>
          <w:bCs/>
          <w:sz w:val="27"/>
          <w:szCs w:val="27"/>
        </w:rPr>
        <w:t>, 27.11.2023 № 348</w:t>
      </w:r>
      <w:r w:rsidR="00CC1A6A" w:rsidRPr="000E6072">
        <w:rPr>
          <w:bCs/>
          <w:sz w:val="27"/>
          <w:szCs w:val="27"/>
        </w:rPr>
        <w:t xml:space="preserve">) </w:t>
      </w:r>
    </w:p>
    <w:p w14:paraId="67E32CD8" w14:textId="2A042D14" w:rsidR="00BB3D39" w:rsidRPr="00CC1A6A" w:rsidRDefault="0058084C" w:rsidP="00A94EA6">
      <w:pPr>
        <w:pStyle w:val="a5"/>
        <w:tabs>
          <w:tab w:val="left" w:pos="7200"/>
          <w:tab w:val="left" w:pos="9360"/>
        </w:tabs>
        <w:rPr>
          <w:szCs w:val="28"/>
        </w:rPr>
      </w:pPr>
      <w:r w:rsidRPr="00CC1A6A">
        <w:rPr>
          <w:szCs w:val="28"/>
        </w:rPr>
        <w:t>(</w:t>
      </w:r>
      <w:r w:rsidR="00BB3D39" w:rsidRPr="00CC1A6A">
        <w:rPr>
          <w:szCs w:val="28"/>
        </w:rPr>
        <w:t>далее по тексту – проект)</w:t>
      </w:r>
    </w:p>
    <w:p w14:paraId="113C3942" w14:textId="1FBDF366" w:rsidR="006B51F6" w:rsidRPr="008A0EEC" w:rsidRDefault="005320A0" w:rsidP="003C5F77">
      <w:pPr>
        <w:pStyle w:val="a5"/>
        <w:tabs>
          <w:tab w:val="left" w:pos="7200"/>
          <w:tab w:val="left" w:pos="9360"/>
        </w:tabs>
        <w:jc w:val="right"/>
        <w:rPr>
          <w:szCs w:val="28"/>
        </w:rPr>
      </w:pPr>
      <w:r>
        <w:rPr>
          <w:szCs w:val="28"/>
        </w:rPr>
        <w:t>дека</w:t>
      </w:r>
      <w:r w:rsidR="00456226">
        <w:rPr>
          <w:szCs w:val="28"/>
        </w:rPr>
        <w:t>брь</w:t>
      </w:r>
      <w:r w:rsidR="003049EE" w:rsidRPr="008A0EEC">
        <w:rPr>
          <w:szCs w:val="28"/>
        </w:rPr>
        <w:t xml:space="preserve"> </w:t>
      </w:r>
      <w:r w:rsidR="003C5F77" w:rsidRPr="008A0EEC">
        <w:rPr>
          <w:szCs w:val="28"/>
        </w:rPr>
        <w:t>202</w:t>
      </w:r>
      <w:r w:rsidR="004E7ACD" w:rsidRPr="008A0EEC">
        <w:rPr>
          <w:szCs w:val="28"/>
        </w:rPr>
        <w:t>3</w:t>
      </w:r>
      <w:r w:rsidR="008F196E" w:rsidRPr="008A0EEC">
        <w:rPr>
          <w:szCs w:val="28"/>
        </w:rPr>
        <w:t xml:space="preserve"> года</w:t>
      </w:r>
    </w:p>
    <w:p w14:paraId="4E6D43D6" w14:textId="77777777" w:rsidR="00A841C0" w:rsidRPr="00FB461E" w:rsidRDefault="00A841C0" w:rsidP="003C5F77">
      <w:pPr>
        <w:pStyle w:val="a5"/>
        <w:tabs>
          <w:tab w:val="left" w:pos="7200"/>
          <w:tab w:val="left" w:pos="9360"/>
        </w:tabs>
        <w:jc w:val="right"/>
        <w:rPr>
          <w:color w:val="FF0000"/>
          <w:szCs w:val="28"/>
        </w:rPr>
      </w:pPr>
    </w:p>
    <w:p w14:paraId="21CE2B53" w14:textId="28295476" w:rsidR="00F522AD" w:rsidRPr="00525DA1" w:rsidRDefault="00770BCD" w:rsidP="00F522AD">
      <w:pPr>
        <w:jc w:val="both"/>
        <w:rPr>
          <w:b/>
          <w:sz w:val="28"/>
          <w:szCs w:val="28"/>
        </w:rPr>
      </w:pPr>
      <w:r w:rsidRPr="00FB461E">
        <w:rPr>
          <w:color w:val="FF0000"/>
          <w:sz w:val="28"/>
          <w:szCs w:val="28"/>
        </w:rPr>
        <w:t xml:space="preserve"> </w:t>
      </w:r>
      <w:r w:rsidR="005202BD" w:rsidRPr="00FB461E">
        <w:rPr>
          <w:color w:val="FF0000"/>
          <w:sz w:val="28"/>
          <w:szCs w:val="28"/>
        </w:rPr>
        <w:tab/>
      </w:r>
      <w:r w:rsidR="00F522AD" w:rsidRPr="00525DA1">
        <w:rPr>
          <w:sz w:val="28"/>
          <w:szCs w:val="28"/>
        </w:rPr>
        <w:t xml:space="preserve">При подготовке проекта внесены изменения в основные параметры бюджета округа </w:t>
      </w:r>
      <w:r w:rsidR="00F522AD" w:rsidRPr="00525DA1">
        <w:rPr>
          <w:b/>
          <w:sz w:val="28"/>
          <w:szCs w:val="28"/>
        </w:rPr>
        <w:t>на 2023 год</w:t>
      </w:r>
      <w:r w:rsidR="00953A07" w:rsidRPr="00525DA1">
        <w:rPr>
          <w:b/>
          <w:sz w:val="28"/>
          <w:szCs w:val="28"/>
        </w:rPr>
        <w:t>:</w:t>
      </w:r>
    </w:p>
    <w:p w14:paraId="07AF6C6F" w14:textId="77777777" w:rsidR="00525DA1" w:rsidRPr="00285073" w:rsidRDefault="00525DA1" w:rsidP="00525DA1">
      <w:pPr>
        <w:spacing w:before="120" w:after="120"/>
        <w:ind w:firstLine="708"/>
        <w:jc w:val="both"/>
        <w:rPr>
          <w:b/>
          <w:sz w:val="28"/>
          <w:szCs w:val="28"/>
        </w:rPr>
      </w:pPr>
      <w:r w:rsidRPr="00285073">
        <w:rPr>
          <w:b/>
          <w:sz w:val="28"/>
          <w:szCs w:val="28"/>
        </w:rPr>
        <w:t>предлагается:</w:t>
      </w:r>
    </w:p>
    <w:p w14:paraId="6FDF855C" w14:textId="7B9153B9" w:rsidR="00525DA1" w:rsidRPr="00907141" w:rsidRDefault="00525DA1" w:rsidP="005823F8">
      <w:pPr>
        <w:pStyle w:val="aa"/>
        <w:numPr>
          <w:ilvl w:val="0"/>
          <w:numId w:val="5"/>
        </w:numPr>
        <w:spacing w:before="120" w:after="120"/>
        <w:jc w:val="both"/>
        <w:rPr>
          <w:sz w:val="28"/>
          <w:szCs w:val="28"/>
        </w:rPr>
      </w:pPr>
      <w:r w:rsidRPr="0072515A">
        <w:rPr>
          <w:sz w:val="28"/>
          <w:szCs w:val="28"/>
        </w:rPr>
        <w:t xml:space="preserve">увеличить доходы бюджета округа </w:t>
      </w:r>
      <w:r w:rsidRPr="006B32A4">
        <w:rPr>
          <w:sz w:val="28"/>
          <w:szCs w:val="28"/>
        </w:rPr>
        <w:t xml:space="preserve">на   </w:t>
      </w:r>
      <w:r w:rsidR="00ED755A">
        <w:rPr>
          <w:b/>
          <w:sz w:val="28"/>
          <w:szCs w:val="28"/>
        </w:rPr>
        <w:t>30 829,5</w:t>
      </w:r>
      <w:r w:rsidRPr="006B32A4">
        <w:rPr>
          <w:sz w:val="28"/>
          <w:szCs w:val="28"/>
        </w:rPr>
        <w:t xml:space="preserve"> </w:t>
      </w:r>
      <w:r w:rsidRPr="0072515A">
        <w:rPr>
          <w:sz w:val="28"/>
          <w:szCs w:val="28"/>
        </w:rPr>
        <w:t>тысяч рублей</w:t>
      </w:r>
      <w:r w:rsidR="00ED755A">
        <w:rPr>
          <w:sz w:val="28"/>
          <w:szCs w:val="28"/>
        </w:rPr>
        <w:t xml:space="preserve">  за счет:</w:t>
      </w:r>
    </w:p>
    <w:p w14:paraId="2324A024" w14:textId="11D67BB1" w:rsidR="00F522B6" w:rsidRPr="00525DA1" w:rsidRDefault="002E6CA6" w:rsidP="005823F8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увеличения прогнозного плана по</w:t>
      </w:r>
      <w:r w:rsidRPr="00525DA1">
        <w:rPr>
          <w:rFonts w:eastAsia="Calibri"/>
          <w:sz w:val="28"/>
          <w:szCs w:val="28"/>
          <w:lang w:eastAsia="en-US"/>
        </w:rPr>
        <w:t xml:space="preserve"> доход</w:t>
      </w:r>
      <w:r>
        <w:rPr>
          <w:rFonts w:eastAsia="Calibri"/>
          <w:sz w:val="28"/>
          <w:szCs w:val="28"/>
          <w:lang w:eastAsia="en-US"/>
        </w:rPr>
        <w:t>ам</w:t>
      </w:r>
      <w:r w:rsidRPr="00525DA1">
        <w:rPr>
          <w:rFonts w:eastAsia="Calibri"/>
          <w:sz w:val="28"/>
          <w:szCs w:val="28"/>
          <w:lang w:eastAsia="en-US"/>
        </w:rPr>
        <w:t xml:space="preserve"> на налог на доходы физических лиц </w:t>
      </w:r>
      <w:r>
        <w:rPr>
          <w:rFonts w:eastAsia="Calibri"/>
          <w:sz w:val="28"/>
          <w:szCs w:val="28"/>
          <w:lang w:eastAsia="en-US"/>
        </w:rPr>
        <w:t>на</w:t>
      </w:r>
      <w:r w:rsidRPr="00525DA1">
        <w:rPr>
          <w:rFonts w:eastAsia="Calibri"/>
          <w:sz w:val="28"/>
          <w:szCs w:val="28"/>
          <w:lang w:eastAsia="en-US"/>
        </w:rPr>
        <w:t xml:space="preserve"> 23694,0 тыс. руб.</w:t>
      </w:r>
      <w:r>
        <w:rPr>
          <w:rFonts w:eastAsia="Calibri"/>
          <w:sz w:val="28"/>
          <w:szCs w:val="28"/>
          <w:lang w:eastAsia="en-US"/>
        </w:rPr>
        <w:t xml:space="preserve">, акцизам на </w:t>
      </w:r>
      <w:r w:rsidRPr="00525DA1">
        <w:rPr>
          <w:rFonts w:eastAsia="Calibri"/>
          <w:sz w:val="28"/>
          <w:szCs w:val="28"/>
          <w:lang w:eastAsia="en-US"/>
        </w:rPr>
        <w:t xml:space="preserve"> 2868,0 тыс. руб</w:t>
      </w:r>
      <w:r>
        <w:rPr>
          <w:rFonts w:eastAsia="Calibri"/>
          <w:sz w:val="28"/>
          <w:szCs w:val="28"/>
          <w:lang w:eastAsia="en-US"/>
        </w:rPr>
        <w:t>.</w:t>
      </w:r>
      <w:r w:rsidRPr="00525DA1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25DA1">
        <w:rPr>
          <w:rFonts w:eastAsia="Calibri"/>
          <w:sz w:val="28"/>
          <w:szCs w:val="28"/>
          <w:lang w:eastAsia="en-US"/>
        </w:rPr>
        <w:t>един</w:t>
      </w:r>
      <w:r>
        <w:rPr>
          <w:rFonts w:eastAsia="Calibri"/>
          <w:sz w:val="28"/>
          <w:szCs w:val="28"/>
          <w:lang w:eastAsia="en-US"/>
        </w:rPr>
        <w:t>ому</w:t>
      </w:r>
      <w:r w:rsidRPr="00525DA1">
        <w:rPr>
          <w:rFonts w:eastAsia="Calibri"/>
          <w:sz w:val="28"/>
          <w:szCs w:val="28"/>
          <w:lang w:eastAsia="en-US"/>
        </w:rPr>
        <w:t xml:space="preserve"> сель</w:t>
      </w:r>
      <w:r>
        <w:rPr>
          <w:rFonts w:eastAsia="Calibri"/>
          <w:sz w:val="28"/>
          <w:szCs w:val="28"/>
          <w:lang w:eastAsia="en-US"/>
        </w:rPr>
        <w:t>ско</w:t>
      </w:r>
      <w:r w:rsidRPr="00525DA1">
        <w:rPr>
          <w:rFonts w:eastAsia="Calibri"/>
          <w:sz w:val="28"/>
          <w:szCs w:val="28"/>
          <w:lang w:eastAsia="en-US"/>
        </w:rPr>
        <w:t>хоз</w:t>
      </w:r>
      <w:r>
        <w:rPr>
          <w:rFonts w:eastAsia="Calibri"/>
          <w:sz w:val="28"/>
          <w:szCs w:val="28"/>
          <w:lang w:eastAsia="en-US"/>
        </w:rPr>
        <w:t>яйственному</w:t>
      </w:r>
      <w:r w:rsidRPr="00525DA1">
        <w:rPr>
          <w:rFonts w:eastAsia="Calibri"/>
          <w:sz w:val="28"/>
          <w:szCs w:val="28"/>
          <w:lang w:eastAsia="en-US"/>
        </w:rPr>
        <w:t xml:space="preserve"> налог</w:t>
      </w:r>
      <w:r>
        <w:rPr>
          <w:rFonts w:eastAsia="Calibri"/>
          <w:sz w:val="28"/>
          <w:szCs w:val="28"/>
          <w:lang w:eastAsia="en-US"/>
        </w:rPr>
        <w:t xml:space="preserve">у на </w:t>
      </w:r>
      <w:r w:rsidRPr="00525DA1">
        <w:rPr>
          <w:rFonts w:eastAsia="Calibri"/>
          <w:sz w:val="28"/>
          <w:szCs w:val="28"/>
          <w:lang w:eastAsia="en-US"/>
        </w:rPr>
        <w:t xml:space="preserve"> 602,8 тыс. руб.,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25DA1">
        <w:rPr>
          <w:rFonts w:eastAsia="Calibri"/>
          <w:sz w:val="28"/>
          <w:szCs w:val="28"/>
          <w:lang w:eastAsia="en-US"/>
        </w:rPr>
        <w:t>гос</w:t>
      </w:r>
      <w:r>
        <w:rPr>
          <w:rFonts w:eastAsia="Calibri"/>
          <w:sz w:val="28"/>
          <w:szCs w:val="28"/>
          <w:lang w:eastAsia="en-US"/>
        </w:rPr>
        <w:t xml:space="preserve">ударственной </w:t>
      </w:r>
      <w:r w:rsidRPr="00525DA1">
        <w:rPr>
          <w:rFonts w:eastAsia="Calibri"/>
          <w:sz w:val="28"/>
          <w:szCs w:val="28"/>
          <w:lang w:eastAsia="en-US"/>
        </w:rPr>
        <w:t>пошлин</w:t>
      </w:r>
      <w:r>
        <w:rPr>
          <w:rFonts w:eastAsia="Calibri"/>
          <w:sz w:val="28"/>
          <w:szCs w:val="28"/>
          <w:lang w:eastAsia="en-US"/>
        </w:rPr>
        <w:t>е на</w:t>
      </w:r>
      <w:r w:rsidRPr="00525DA1">
        <w:rPr>
          <w:rFonts w:eastAsia="Calibri"/>
          <w:sz w:val="28"/>
          <w:szCs w:val="28"/>
          <w:lang w:eastAsia="en-US"/>
        </w:rPr>
        <w:t xml:space="preserve"> 244,0 тыс. руб.,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25DA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доходы от уплаты </w:t>
      </w:r>
      <w:r w:rsidRPr="00525DA1">
        <w:rPr>
          <w:rFonts w:eastAsia="Calibri"/>
          <w:sz w:val="28"/>
          <w:szCs w:val="28"/>
          <w:lang w:eastAsia="en-US"/>
        </w:rPr>
        <w:t>аренд</w:t>
      </w:r>
      <w:r>
        <w:rPr>
          <w:rFonts w:eastAsia="Calibri"/>
          <w:sz w:val="28"/>
          <w:szCs w:val="28"/>
          <w:lang w:eastAsia="en-US"/>
        </w:rPr>
        <w:t>ы за</w:t>
      </w:r>
      <w:r w:rsidRPr="00525DA1">
        <w:rPr>
          <w:rFonts w:eastAsia="Calibri"/>
          <w:sz w:val="28"/>
          <w:szCs w:val="28"/>
          <w:lang w:eastAsia="en-US"/>
        </w:rPr>
        <w:t xml:space="preserve"> земли и имущества </w:t>
      </w:r>
      <w:r>
        <w:rPr>
          <w:rFonts w:eastAsia="Calibri"/>
          <w:sz w:val="28"/>
          <w:szCs w:val="28"/>
          <w:lang w:eastAsia="en-US"/>
        </w:rPr>
        <w:t xml:space="preserve">на </w:t>
      </w:r>
      <w:r w:rsidRPr="00525DA1">
        <w:rPr>
          <w:rFonts w:eastAsia="Calibri"/>
          <w:sz w:val="28"/>
          <w:szCs w:val="28"/>
          <w:lang w:eastAsia="en-US"/>
        </w:rPr>
        <w:t xml:space="preserve">10819,3 тыс. руб., доходы от продажи материальных и нематериальных активов 1100,00 тыс. руб. </w:t>
      </w:r>
      <w:r>
        <w:rPr>
          <w:rFonts w:eastAsia="Calibri"/>
          <w:sz w:val="28"/>
          <w:szCs w:val="28"/>
          <w:lang w:eastAsia="en-US"/>
        </w:rPr>
        <w:t xml:space="preserve">, доходам от </w:t>
      </w:r>
      <w:r w:rsidRPr="00525DA1">
        <w:rPr>
          <w:rFonts w:eastAsia="Calibri"/>
          <w:sz w:val="28"/>
          <w:szCs w:val="28"/>
          <w:lang w:eastAsia="en-US"/>
        </w:rPr>
        <w:t>штраф</w:t>
      </w:r>
      <w:r>
        <w:rPr>
          <w:rFonts w:eastAsia="Calibri"/>
          <w:sz w:val="28"/>
          <w:szCs w:val="28"/>
          <w:lang w:eastAsia="en-US"/>
        </w:rPr>
        <w:t>ов на</w:t>
      </w:r>
      <w:r w:rsidRPr="00525DA1">
        <w:rPr>
          <w:rFonts w:eastAsia="Calibri"/>
          <w:sz w:val="28"/>
          <w:szCs w:val="28"/>
          <w:lang w:eastAsia="en-US"/>
        </w:rPr>
        <w:t xml:space="preserve"> 991,2 </w:t>
      </w:r>
      <w:r w:rsidR="00693A73" w:rsidRPr="00525DA1">
        <w:rPr>
          <w:rFonts w:eastAsia="Calibri"/>
          <w:sz w:val="28"/>
          <w:szCs w:val="28"/>
          <w:lang w:eastAsia="en-US"/>
        </w:rPr>
        <w:t>тыс. руб.</w:t>
      </w:r>
      <w:r w:rsidR="005823F8">
        <w:rPr>
          <w:rFonts w:eastAsia="Calibri"/>
          <w:sz w:val="28"/>
          <w:szCs w:val="28"/>
          <w:lang w:eastAsia="en-US"/>
        </w:rPr>
        <w:t>;</w:t>
      </w:r>
      <w:r w:rsidR="00F522B6" w:rsidRPr="00525DA1">
        <w:rPr>
          <w:rFonts w:eastAsia="Calibri"/>
          <w:sz w:val="28"/>
          <w:szCs w:val="28"/>
          <w:lang w:eastAsia="en-US"/>
        </w:rPr>
        <w:t xml:space="preserve"> </w:t>
      </w:r>
    </w:p>
    <w:p w14:paraId="07F6D399" w14:textId="40171777" w:rsidR="00693A73" w:rsidRPr="00525DA1" w:rsidRDefault="005823F8" w:rsidP="005823F8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снижены прогнозные поступления по д</w:t>
      </w:r>
      <w:r w:rsidR="00F522B6" w:rsidRPr="00525DA1">
        <w:rPr>
          <w:rFonts w:eastAsia="Calibri"/>
          <w:sz w:val="28"/>
          <w:szCs w:val="28"/>
          <w:lang w:eastAsia="en-US"/>
        </w:rPr>
        <w:t>оход</w:t>
      </w:r>
      <w:r>
        <w:rPr>
          <w:rFonts w:eastAsia="Calibri"/>
          <w:sz w:val="28"/>
          <w:szCs w:val="28"/>
          <w:lang w:eastAsia="en-US"/>
        </w:rPr>
        <w:t>ам</w:t>
      </w:r>
      <w:r w:rsidR="00F522B6" w:rsidRPr="00525DA1">
        <w:rPr>
          <w:rFonts w:eastAsia="Calibri"/>
          <w:sz w:val="28"/>
          <w:szCs w:val="28"/>
          <w:lang w:eastAsia="en-US"/>
        </w:rPr>
        <w:t xml:space="preserve">  на налог с применение упрощенной системы налогообложения </w:t>
      </w:r>
      <w:r>
        <w:rPr>
          <w:rFonts w:eastAsia="Calibri"/>
          <w:sz w:val="28"/>
          <w:szCs w:val="28"/>
          <w:lang w:eastAsia="en-US"/>
        </w:rPr>
        <w:t xml:space="preserve">на </w:t>
      </w:r>
      <w:r w:rsidR="00F522B6" w:rsidRPr="00525DA1">
        <w:rPr>
          <w:rFonts w:eastAsia="Calibri"/>
          <w:sz w:val="28"/>
          <w:szCs w:val="28"/>
          <w:lang w:eastAsia="en-US"/>
        </w:rPr>
        <w:t>1318,7</w:t>
      </w:r>
      <w:r w:rsidR="00633B15" w:rsidRPr="00525DA1">
        <w:rPr>
          <w:rFonts w:eastAsia="Calibri"/>
          <w:sz w:val="28"/>
          <w:szCs w:val="28"/>
          <w:lang w:eastAsia="en-US"/>
        </w:rPr>
        <w:t>тыс. руб.</w:t>
      </w:r>
      <w:r w:rsidR="00F522B6" w:rsidRPr="00525DA1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0796E">
        <w:rPr>
          <w:rFonts w:eastAsia="Calibri"/>
          <w:sz w:val="28"/>
          <w:szCs w:val="28"/>
          <w:lang w:eastAsia="en-US"/>
        </w:rPr>
        <w:t xml:space="preserve">по </w:t>
      </w:r>
      <w:r w:rsidR="00F522B6" w:rsidRPr="00525DA1">
        <w:rPr>
          <w:rFonts w:eastAsia="Calibri"/>
          <w:sz w:val="28"/>
          <w:szCs w:val="28"/>
          <w:lang w:eastAsia="en-US"/>
        </w:rPr>
        <w:t>налог</w:t>
      </w:r>
      <w:r w:rsidR="0080796E">
        <w:rPr>
          <w:rFonts w:eastAsia="Calibri"/>
          <w:sz w:val="28"/>
          <w:szCs w:val="28"/>
          <w:lang w:eastAsia="en-US"/>
        </w:rPr>
        <w:t>у</w:t>
      </w:r>
      <w:r w:rsidR="00F522B6" w:rsidRPr="00525DA1">
        <w:rPr>
          <w:rFonts w:eastAsia="Calibri"/>
          <w:sz w:val="28"/>
          <w:szCs w:val="28"/>
          <w:lang w:eastAsia="en-US"/>
        </w:rPr>
        <w:t xml:space="preserve"> с применением патентной системы </w:t>
      </w:r>
      <w:r w:rsidR="0080796E">
        <w:rPr>
          <w:rFonts w:eastAsia="Calibri"/>
          <w:sz w:val="28"/>
          <w:szCs w:val="28"/>
          <w:lang w:eastAsia="en-US"/>
        </w:rPr>
        <w:t xml:space="preserve">на </w:t>
      </w:r>
      <w:r w:rsidR="00F522B6" w:rsidRPr="00525DA1">
        <w:rPr>
          <w:rFonts w:eastAsia="Calibri"/>
          <w:sz w:val="28"/>
          <w:szCs w:val="28"/>
          <w:lang w:eastAsia="en-US"/>
        </w:rPr>
        <w:t>1810,0</w:t>
      </w:r>
      <w:r w:rsidR="00633B15" w:rsidRPr="00525DA1">
        <w:rPr>
          <w:rFonts w:eastAsia="Calibri"/>
          <w:sz w:val="28"/>
          <w:szCs w:val="28"/>
          <w:lang w:eastAsia="en-US"/>
        </w:rPr>
        <w:t>тыс. руб.</w:t>
      </w:r>
      <w:r w:rsidR="00F522B6" w:rsidRPr="00525DA1">
        <w:rPr>
          <w:rFonts w:eastAsia="Calibri"/>
          <w:sz w:val="28"/>
          <w:szCs w:val="28"/>
          <w:lang w:eastAsia="en-US"/>
        </w:rPr>
        <w:t xml:space="preserve">, </w:t>
      </w:r>
      <w:r w:rsidR="0080796E">
        <w:rPr>
          <w:rFonts w:eastAsia="Calibri"/>
          <w:sz w:val="28"/>
          <w:szCs w:val="28"/>
          <w:lang w:eastAsia="en-US"/>
        </w:rPr>
        <w:t>по земельному</w:t>
      </w:r>
      <w:r w:rsidR="00F522B6" w:rsidRPr="00525DA1">
        <w:rPr>
          <w:rFonts w:eastAsia="Calibri"/>
          <w:sz w:val="28"/>
          <w:szCs w:val="28"/>
          <w:lang w:eastAsia="en-US"/>
        </w:rPr>
        <w:t xml:space="preserve"> налог</w:t>
      </w:r>
      <w:r w:rsidR="0080796E">
        <w:rPr>
          <w:rFonts w:eastAsia="Calibri"/>
          <w:sz w:val="28"/>
          <w:szCs w:val="28"/>
          <w:lang w:eastAsia="en-US"/>
        </w:rPr>
        <w:t>у</w:t>
      </w:r>
      <w:r w:rsidR="00F522B6" w:rsidRPr="00525DA1">
        <w:rPr>
          <w:rFonts w:eastAsia="Calibri"/>
          <w:sz w:val="28"/>
          <w:szCs w:val="28"/>
          <w:lang w:eastAsia="en-US"/>
        </w:rPr>
        <w:t xml:space="preserve"> с организаций </w:t>
      </w:r>
      <w:r w:rsidR="0080796E">
        <w:rPr>
          <w:rFonts w:eastAsia="Calibri"/>
          <w:sz w:val="28"/>
          <w:szCs w:val="28"/>
          <w:lang w:eastAsia="en-US"/>
        </w:rPr>
        <w:t xml:space="preserve">на </w:t>
      </w:r>
      <w:r w:rsidR="00F522B6" w:rsidRPr="00525DA1">
        <w:rPr>
          <w:rFonts w:eastAsia="Calibri"/>
          <w:sz w:val="28"/>
          <w:szCs w:val="28"/>
          <w:lang w:eastAsia="en-US"/>
        </w:rPr>
        <w:t>4</w:t>
      </w:r>
      <w:r w:rsidR="0080796E">
        <w:rPr>
          <w:rFonts w:eastAsia="Calibri"/>
          <w:sz w:val="28"/>
          <w:szCs w:val="28"/>
          <w:lang w:eastAsia="en-US"/>
        </w:rPr>
        <w:t xml:space="preserve"> </w:t>
      </w:r>
      <w:r w:rsidR="00F522B6" w:rsidRPr="00525DA1">
        <w:rPr>
          <w:rFonts w:eastAsia="Calibri"/>
          <w:sz w:val="28"/>
          <w:szCs w:val="28"/>
          <w:lang w:eastAsia="en-US"/>
        </w:rPr>
        <w:t>466,0</w:t>
      </w:r>
      <w:r w:rsidR="00633B15" w:rsidRPr="00525DA1">
        <w:rPr>
          <w:rFonts w:eastAsia="Calibri"/>
          <w:sz w:val="28"/>
          <w:szCs w:val="28"/>
          <w:lang w:eastAsia="en-US"/>
        </w:rPr>
        <w:t xml:space="preserve"> тыс. руб.</w:t>
      </w:r>
      <w:r w:rsidR="00F522B6" w:rsidRPr="00525DA1">
        <w:rPr>
          <w:rFonts w:eastAsia="Calibri"/>
          <w:sz w:val="28"/>
          <w:szCs w:val="28"/>
          <w:lang w:eastAsia="en-US"/>
        </w:rPr>
        <w:t xml:space="preserve">, </w:t>
      </w:r>
      <w:r w:rsidR="0080796E">
        <w:rPr>
          <w:rFonts w:eastAsia="Calibri"/>
          <w:sz w:val="28"/>
          <w:szCs w:val="28"/>
          <w:lang w:eastAsia="en-US"/>
        </w:rPr>
        <w:t>плате</w:t>
      </w:r>
      <w:r w:rsidR="00F522B6" w:rsidRPr="00525DA1">
        <w:rPr>
          <w:rFonts w:eastAsia="Calibri"/>
          <w:sz w:val="28"/>
          <w:szCs w:val="28"/>
          <w:lang w:eastAsia="en-US"/>
        </w:rPr>
        <w:t xml:space="preserve"> за негативное воздейс</w:t>
      </w:r>
      <w:r w:rsidR="00633B15" w:rsidRPr="00525DA1">
        <w:rPr>
          <w:rFonts w:eastAsia="Calibri"/>
          <w:sz w:val="28"/>
          <w:szCs w:val="28"/>
          <w:lang w:eastAsia="en-US"/>
        </w:rPr>
        <w:t>твие на окружающую среду 1</w:t>
      </w:r>
      <w:r w:rsidR="0094581E">
        <w:rPr>
          <w:rFonts w:eastAsia="Calibri"/>
          <w:sz w:val="28"/>
          <w:szCs w:val="28"/>
          <w:lang w:eastAsia="en-US"/>
        </w:rPr>
        <w:t xml:space="preserve"> </w:t>
      </w:r>
      <w:r w:rsidR="00633B15" w:rsidRPr="00525DA1">
        <w:rPr>
          <w:rFonts w:eastAsia="Calibri"/>
          <w:sz w:val="28"/>
          <w:szCs w:val="28"/>
          <w:lang w:eastAsia="en-US"/>
        </w:rPr>
        <w:t>875,0тыс. руб.</w:t>
      </w:r>
      <w:r w:rsidR="0094581E">
        <w:rPr>
          <w:rFonts w:eastAsia="Calibri"/>
          <w:sz w:val="28"/>
          <w:szCs w:val="28"/>
          <w:lang w:eastAsia="en-US"/>
        </w:rPr>
        <w:t xml:space="preserve">,  </w:t>
      </w:r>
      <w:r w:rsidR="00F522B6" w:rsidRPr="00525DA1">
        <w:rPr>
          <w:rFonts w:eastAsia="Calibri"/>
          <w:sz w:val="28"/>
          <w:szCs w:val="28"/>
          <w:lang w:eastAsia="en-US"/>
        </w:rPr>
        <w:t>доходы от оказания платных услуг 20,1</w:t>
      </w:r>
      <w:r w:rsidR="0094581E">
        <w:rPr>
          <w:rFonts w:eastAsia="Calibri"/>
          <w:sz w:val="28"/>
          <w:szCs w:val="28"/>
          <w:lang w:eastAsia="en-US"/>
        </w:rPr>
        <w:t xml:space="preserve"> </w:t>
      </w:r>
      <w:r w:rsidR="00633B15" w:rsidRPr="00525DA1">
        <w:rPr>
          <w:rFonts w:eastAsia="Calibri"/>
          <w:sz w:val="28"/>
          <w:szCs w:val="28"/>
          <w:lang w:eastAsia="en-US"/>
        </w:rPr>
        <w:t>тыс. руб.</w:t>
      </w:r>
      <w:r w:rsidR="0094581E">
        <w:rPr>
          <w:rFonts w:eastAsia="Calibri"/>
          <w:sz w:val="28"/>
          <w:szCs w:val="28"/>
          <w:lang w:eastAsia="en-US"/>
        </w:rPr>
        <w:t xml:space="preserve"> </w:t>
      </w:r>
    </w:p>
    <w:p w14:paraId="0BBC04EF" w14:textId="37DD45A7" w:rsidR="00F5177B" w:rsidRPr="00525DA1" w:rsidRDefault="000A6162" w:rsidP="008323F8">
      <w:pPr>
        <w:jc w:val="both"/>
        <w:rPr>
          <w:sz w:val="28"/>
          <w:szCs w:val="28"/>
        </w:rPr>
      </w:pPr>
      <w:r w:rsidRPr="00525DA1">
        <w:rPr>
          <w:color w:val="000000" w:themeColor="text1"/>
          <w:sz w:val="28"/>
          <w:szCs w:val="28"/>
        </w:rPr>
        <w:t xml:space="preserve"> </w:t>
      </w:r>
      <w:r w:rsidRPr="00525DA1">
        <w:rPr>
          <w:color w:val="000000" w:themeColor="text1"/>
          <w:sz w:val="28"/>
          <w:szCs w:val="28"/>
        </w:rPr>
        <w:tab/>
      </w:r>
      <w:r w:rsidR="008323F8" w:rsidRPr="008323F8">
        <w:rPr>
          <w:color w:val="000000" w:themeColor="text1"/>
          <w:sz w:val="28"/>
          <w:szCs w:val="28"/>
        </w:rPr>
        <w:t xml:space="preserve">Расходы бюджета Вологодского муниципального округа увеличиваются на  </w:t>
      </w:r>
      <w:r w:rsidR="008323F8">
        <w:rPr>
          <w:color w:val="000000" w:themeColor="text1"/>
          <w:sz w:val="28"/>
          <w:szCs w:val="28"/>
        </w:rPr>
        <w:t>11 142,0</w:t>
      </w:r>
      <w:r w:rsidR="008323F8" w:rsidRPr="008323F8">
        <w:rPr>
          <w:color w:val="000000" w:themeColor="text1"/>
          <w:sz w:val="28"/>
          <w:szCs w:val="28"/>
        </w:rPr>
        <w:t xml:space="preserve"> тыс. рублей.</w:t>
      </w:r>
      <w:r w:rsidR="008323F8">
        <w:rPr>
          <w:color w:val="000000" w:themeColor="text1"/>
          <w:sz w:val="28"/>
          <w:szCs w:val="28"/>
        </w:rPr>
        <w:t xml:space="preserve"> </w:t>
      </w:r>
      <w:r w:rsidR="008323F8" w:rsidRPr="008323F8">
        <w:rPr>
          <w:color w:val="000000" w:themeColor="text1"/>
          <w:sz w:val="28"/>
          <w:szCs w:val="28"/>
        </w:rPr>
        <w:t xml:space="preserve"> за счет </w:t>
      </w:r>
      <w:r w:rsidR="008C323B">
        <w:rPr>
          <w:color w:val="000000" w:themeColor="text1"/>
          <w:sz w:val="28"/>
          <w:szCs w:val="28"/>
        </w:rPr>
        <w:t>собственных доходов на:</w:t>
      </w:r>
    </w:p>
    <w:tbl>
      <w:tblPr>
        <w:tblW w:w="10100" w:type="dxa"/>
        <w:tblInd w:w="93" w:type="dxa"/>
        <w:tblLook w:val="04A0" w:firstRow="1" w:lastRow="0" w:firstColumn="1" w:lastColumn="0" w:noHBand="0" w:noVBand="1"/>
      </w:tblPr>
      <w:tblGrid>
        <w:gridCol w:w="8560"/>
        <w:gridCol w:w="1540"/>
      </w:tblGrid>
      <w:tr w:rsidR="008C723A" w:rsidRPr="005D1C7C" w14:paraId="1480A06B" w14:textId="77777777" w:rsidTr="008C723A">
        <w:trPr>
          <w:trHeight w:val="684"/>
        </w:trPr>
        <w:tc>
          <w:tcPr>
            <w:tcW w:w="8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27693" w14:textId="77777777" w:rsidR="008C723A" w:rsidRPr="005D1C7C" w:rsidRDefault="008C723A" w:rsidP="008C723A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Н</w:t>
            </w:r>
            <w:r w:rsidRPr="005D1C7C">
              <w:rPr>
                <w:b/>
                <w:bCs/>
              </w:rPr>
              <w:t>аименование ГРБС и мероприятия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BD114" w14:textId="77777777" w:rsidR="008C723A" w:rsidRPr="005D1C7C" w:rsidRDefault="008C723A" w:rsidP="008C723A">
            <w:pPr>
              <w:jc w:val="center"/>
              <w:rPr>
                <w:b/>
                <w:bCs/>
              </w:rPr>
            </w:pPr>
            <w:r w:rsidRPr="005D1C7C">
              <w:rPr>
                <w:b/>
                <w:bCs/>
              </w:rPr>
              <w:t>Сумма         (в тыс. руб.)</w:t>
            </w:r>
          </w:p>
        </w:tc>
      </w:tr>
      <w:tr w:rsidR="008C723A" w:rsidRPr="00500287" w14:paraId="6C38146E" w14:textId="77777777" w:rsidTr="00741EFF">
        <w:trPr>
          <w:trHeight w:val="46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C89" w14:textId="77777777" w:rsidR="008C723A" w:rsidRPr="003E001F" w:rsidRDefault="008C723A" w:rsidP="008C723A">
            <w:pPr>
              <w:rPr>
                <w:b/>
                <w:bCs/>
              </w:rPr>
            </w:pPr>
            <w:r w:rsidRPr="003E001F">
              <w:rPr>
                <w:b/>
                <w:bCs/>
              </w:rPr>
              <w:t>Администрация Вологодского муниципального округа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0F13" w14:textId="3517018E" w:rsidR="008C723A" w:rsidRPr="00F24D3D" w:rsidRDefault="00F24D3D" w:rsidP="00F24D3D">
            <w:pPr>
              <w:jc w:val="center"/>
              <w:rPr>
                <w:b/>
                <w:bCs/>
              </w:rPr>
            </w:pPr>
            <w:r w:rsidRPr="00F24D3D">
              <w:rPr>
                <w:b/>
                <w:bCs/>
              </w:rPr>
              <w:t>10 547,8</w:t>
            </w:r>
          </w:p>
        </w:tc>
      </w:tr>
      <w:tr w:rsidR="009723CA" w:rsidRPr="00500287" w14:paraId="0755BD8E" w14:textId="77777777" w:rsidTr="00741EFF">
        <w:trPr>
          <w:trHeight w:val="426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21A9" w14:textId="1B46534A" w:rsidR="009723CA" w:rsidRPr="00EA1644" w:rsidRDefault="009723CA" w:rsidP="008C723A">
            <w:pPr>
              <w:rPr>
                <w:b/>
                <w:bCs/>
              </w:rPr>
            </w:pPr>
            <w:r w:rsidRPr="00EA1644">
              <w:t xml:space="preserve">экономия софинансирвоание на приобретение специализированного автотранспорта для развития мобильной торговли в малонаселенных и (или) труднодоступных населенных пунктах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235C5" w14:textId="4D343DFA" w:rsidR="009723CA" w:rsidRPr="00910A06" w:rsidRDefault="009723CA" w:rsidP="008C723A">
            <w:pPr>
              <w:jc w:val="center"/>
              <w:rPr>
                <w:b/>
                <w:bCs/>
              </w:rPr>
            </w:pPr>
            <w:r w:rsidRPr="00910A06">
              <w:t>-10,4</w:t>
            </w:r>
          </w:p>
        </w:tc>
      </w:tr>
      <w:tr w:rsidR="009723CA" w:rsidRPr="00500287" w14:paraId="580E53D2" w14:textId="77777777" w:rsidTr="009723CA">
        <w:trPr>
          <w:trHeight w:val="418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7CA7" w14:textId="35DDBF1C" w:rsidR="009723CA" w:rsidRPr="00EA1644" w:rsidRDefault="009723CA" w:rsidP="00EA1644">
            <w:pPr>
              <w:rPr>
                <w:b/>
                <w:bCs/>
              </w:rPr>
            </w:pPr>
            <w:r w:rsidRPr="00EA1644">
              <w:t xml:space="preserve">Снятие доп.средств по подготовке объектов теплоэнергетики, находящихся в муницип. собственности, к работе в осенне-зимний период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1DE3" w14:textId="683A6F3E" w:rsidR="009723CA" w:rsidRPr="00910A06" w:rsidRDefault="009723CA" w:rsidP="008C723A">
            <w:pPr>
              <w:jc w:val="center"/>
              <w:rPr>
                <w:b/>
                <w:bCs/>
              </w:rPr>
            </w:pPr>
            <w:r w:rsidRPr="00910A06">
              <w:t>-611,7</w:t>
            </w:r>
          </w:p>
        </w:tc>
      </w:tr>
      <w:tr w:rsidR="009723CA" w:rsidRPr="00500287" w14:paraId="42F2BB68" w14:textId="77777777" w:rsidTr="009D4DCB">
        <w:trPr>
          <w:trHeight w:val="409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8EA2" w14:textId="3EB49706" w:rsidR="009723CA" w:rsidRPr="00EA1644" w:rsidRDefault="009723CA" w:rsidP="008C723A">
            <w:pPr>
              <w:rPr>
                <w:b/>
                <w:bCs/>
              </w:rPr>
            </w:pPr>
            <w:r w:rsidRPr="00EA1644">
              <w:t>Мероприятия по техническому обслуживанию газораспределительных сетей и сооружений на них и газового оборудования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B38B" w14:textId="24CA8C0B" w:rsidR="009723CA" w:rsidRPr="00910A06" w:rsidRDefault="009723CA" w:rsidP="008C723A">
            <w:pPr>
              <w:jc w:val="center"/>
              <w:rPr>
                <w:b/>
                <w:bCs/>
              </w:rPr>
            </w:pPr>
            <w:r w:rsidRPr="00910A06">
              <w:t>2,2</w:t>
            </w:r>
          </w:p>
        </w:tc>
      </w:tr>
      <w:tr w:rsidR="009723CA" w:rsidRPr="00500287" w14:paraId="2ED54C50" w14:textId="77777777" w:rsidTr="009723CA">
        <w:trPr>
          <w:trHeight w:val="42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B00B" w14:textId="311293D4" w:rsidR="009723CA" w:rsidRPr="00EA1644" w:rsidRDefault="009723CA" w:rsidP="009D4DCB">
            <w:r w:rsidRPr="00EA1644">
              <w:t>Содержание дорог (на расчистку дорог от снега)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39AC6" w14:textId="096B58C4" w:rsidR="009723CA" w:rsidRPr="00F24D3D" w:rsidRDefault="009723CA" w:rsidP="009D4DCB">
            <w:pPr>
              <w:jc w:val="center"/>
              <w:rPr>
                <w:color w:val="FF0000"/>
              </w:rPr>
            </w:pPr>
            <w:r w:rsidRPr="00F24D3D">
              <w:rPr>
                <w:color w:val="000000"/>
              </w:rPr>
              <w:t>2 600,0</w:t>
            </w:r>
          </w:p>
        </w:tc>
      </w:tr>
      <w:tr w:rsidR="009723CA" w:rsidRPr="00500287" w14:paraId="0063C4D9" w14:textId="77777777" w:rsidTr="009D4DCB">
        <w:trPr>
          <w:trHeight w:val="28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5D3F" w14:textId="711FD91E" w:rsidR="009723CA" w:rsidRPr="00EA1644" w:rsidRDefault="00EA1644" w:rsidP="00EA1644">
            <w:r w:rsidRPr="00EA1644">
              <w:t>Д</w:t>
            </w:r>
            <w:r w:rsidR="009723CA" w:rsidRPr="00EA1644">
              <w:t xml:space="preserve">ополнительные меры социальной поддержки для проживающих на территории Вологодского муниципального округа лиц и членов их семей, принимающих участие в специальной военной операции ( на 10 </w:t>
            </w:r>
            <w:r w:rsidRPr="00EA1644">
              <w:t>выплат было</w:t>
            </w:r>
            <w:r w:rsidR="009723CA" w:rsidRPr="00EA1644">
              <w:t xml:space="preserve">. предусмотрено в ноябре </w:t>
            </w:r>
            <w:r w:rsidRPr="00EA1644">
              <w:t>+</w:t>
            </w:r>
            <w:r w:rsidR="009723CA" w:rsidRPr="00EA1644">
              <w:t xml:space="preserve"> 18*405т.р.)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1EF8" w14:textId="763917B7" w:rsidR="009723CA" w:rsidRPr="00F24D3D" w:rsidRDefault="009723CA" w:rsidP="008C723A">
            <w:pPr>
              <w:jc w:val="center"/>
              <w:rPr>
                <w:color w:val="FF0000"/>
              </w:rPr>
            </w:pPr>
            <w:r w:rsidRPr="00F24D3D">
              <w:t>7 290,0</w:t>
            </w:r>
          </w:p>
        </w:tc>
      </w:tr>
      <w:tr w:rsidR="009723CA" w:rsidRPr="00500287" w14:paraId="0A517F45" w14:textId="77777777" w:rsidTr="009D4DCB">
        <w:trPr>
          <w:trHeight w:val="262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6784" w14:textId="73CDB27E" w:rsidR="009723CA" w:rsidRPr="00EA1644" w:rsidRDefault="00EA1644" w:rsidP="00EA1644">
            <w:r w:rsidRPr="00EA1644">
              <w:t xml:space="preserve">меры социальной поддержки для проживающих на территории Вологодского муниципального округа лиц и членов их семей, принимающих участие в специальной военной операции - компенсация на твердое топливо (40 чел.*10 </w:t>
            </w:r>
            <w:r w:rsidRPr="00EA1644">
              <w:lastRenderedPageBreak/>
              <w:t>тыс.руб.) решение ПС ВМО от 24.10.2023 № 321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6ECA6" w14:textId="71CAA5B1" w:rsidR="009723CA" w:rsidRPr="00F24D3D" w:rsidRDefault="00EA1644" w:rsidP="008C723A">
            <w:pPr>
              <w:jc w:val="center"/>
              <w:rPr>
                <w:color w:val="FF0000"/>
              </w:rPr>
            </w:pPr>
            <w:r w:rsidRPr="00F24D3D">
              <w:lastRenderedPageBreak/>
              <w:t>400,0</w:t>
            </w:r>
          </w:p>
        </w:tc>
      </w:tr>
      <w:tr w:rsidR="009A0CE0" w:rsidRPr="00500287" w14:paraId="57AD317B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3362" w14:textId="04D402DB" w:rsidR="009A0CE0" w:rsidRPr="003E001F" w:rsidRDefault="009A0CE0" w:rsidP="009A0CE0">
            <w:r>
              <w:lastRenderedPageBreak/>
              <w:t>На публикацию НПА в средствах массовой информации (увеличение количества выпусков "Официального вестника" газеты "Маяк") (Всего расходов на декабрь на заработную плату + печать 446 тыс.руб.,)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3514" w14:textId="0F988D77" w:rsidR="009A0CE0" w:rsidRPr="00F24D3D" w:rsidRDefault="009A0CE0" w:rsidP="008C723A">
            <w:pPr>
              <w:jc w:val="center"/>
              <w:rPr>
                <w:color w:val="FF0000"/>
              </w:rPr>
            </w:pPr>
            <w:r w:rsidRPr="00F24D3D">
              <w:t>266,0</w:t>
            </w:r>
          </w:p>
        </w:tc>
      </w:tr>
      <w:tr w:rsidR="009A0CE0" w:rsidRPr="00500287" w14:paraId="6A37D6C7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EE1A" w14:textId="6623F0D3" w:rsidR="009A0CE0" w:rsidRPr="003E001F" w:rsidRDefault="009A0CE0" w:rsidP="009A0CE0">
            <w:r>
              <w:t>Благоустройство территорий (дополнительные заявки на спил деревьев)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4F0F" w14:textId="6A77CCF1" w:rsidR="009A0CE0" w:rsidRPr="00F24D3D" w:rsidRDefault="009A0CE0" w:rsidP="008C723A">
            <w:pPr>
              <w:jc w:val="center"/>
              <w:rPr>
                <w:color w:val="FF0000"/>
              </w:rPr>
            </w:pPr>
            <w:r w:rsidRPr="00F24D3D">
              <w:t>388,0</w:t>
            </w:r>
          </w:p>
        </w:tc>
      </w:tr>
      <w:tr w:rsidR="009A0CE0" w:rsidRPr="00500287" w14:paraId="2797E582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7272" w14:textId="28CE97BE" w:rsidR="009A0CE0" w:rsidRPr="003E001F" w:rsidRDefault="009A0CE0" w:rsidP="003E001F">
            <w:r>
              <w:t>ремонт кабинетов в административном здании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7DAC" w14:textId="10FE3B08" w:rsidR="009A0CE0" w:rsidRPr="00F24D3D" w:rsidRDefault="009A0CE0" w:rsidP="008C723A">
            <w:pPr>
              <w:jc w:val="center"/>
              <w:rPr>
                <w:color w:val="FF0000"/>
              </w:rPr>
            </w:pPr>
            <w:r w:rsidRPr="00F24D3D">
              <w:t>223,7</w:t>
            </w:r>
          </w:p>
        </w:tc>
      </w:tr>
      <w:tr w:rsidR="009A0CE0" w:rsidRPr="00500287" w14:paraId="4E59814C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C84A5" w14:textId="034FA3E5" w:rsidR="009A0CE0" w:rsidRPr="003E001F" w:rsidRDefault="00910A06" w:rsidP="008C723A">
            <w:r>
              <w:rPr>
                <w:b/>
                <w:bCs/>
                <w:sz w:val="28"/>
                <w:szCs w:val="28"/>
              </w:rPr>
              <w:t>Территориальные управления: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6E4E" w14:textId="65B1E80C" w:rsidR="009A0CE0" w:rsidRPr="00F24D3D" w:rsidRDefault="009A0CE0" w:rsidP="00F24D3D">
            <w:pPr>
              <w:jc w:val="center"/>
              <w:rPr>
                <w:color w:val="FF0000"/>
              </w:rPr>
            </w:pPr>
            <w:r w:rsidRPr="00F24D3D">
              <w:rPr>
                <w:b/>
                <w:bCs/>
              </w:rPr>
              <w:t>594,</w:t>
            </w:r>
            <w:r w:rsidR="00F24D3D">
              <w:rPr>
                <w:b/>
                <w:bCs/>
              </w:rPr>
              <w:t>2</w:t>
            </w:r>
          </w:p>
        </w:tc>
      </w:tr>
      <w:tr w:rsidR="009A0CE0" w:rsidRPr="00500287" w14:paraId="4FA256E0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171D0" w14:textId="6E7B6E3F" w:rsidR="009A0CE0" w:rsidRPr="003E001F" w:rsidRDefault="009A0CE0" w:rsidP="008C723A">
            <w:r>
              <w:rPr>
                <w:b/>
                <w:bCs/>
              </w:rPr>
              <w:t>Кубенское ТУ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E67E" w14:textId="10415D34" w:rsidR="009A0CE0" w:rsidRPr="00F24D3D" w:rsidRDefault="009A0CE0" w:rsidP="008C723A">
            <w:pPr>
              <w:jc w:val="center"/>
              <w:rPr>
                <w:color w:val="FF0000"/>
              </w:rPr>
            </w:pPr>
            <w:r w:rsidRPr="00F24D3D">
              <w:rPr>
                <w:b/>
                <w:bCs/>
              </w:rPr>
              <w:t>623,6</w:t>
            </w:r>
          </w:p>
        </w:tc>
      </w:tr>
      <w:tr w:rsidR="009A0CE0" w:rsidRPr="00500287" w14:paraId="7E05C78E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A6D2" w14:textId="64B1B78E" w:rsidR="009A0CE0" w:rsidRPr="003E001F" w:rsidRDefault="009A0CE0" w:rsidP="008C723A">
            <w:r>
              <w:t>Проведение мероприятий по предотвращению распространения сорного растения борщевик Сосновского</w:t>
            </w:r>
            <w:r w:rsidR="0086305A">
              <w:t xml:space="preserve"> (нарушение условий контракта)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B78CA" w14:textId="6327BF3C" w:rsidR="009A0CE0" w:rsidRPr="00F24D3D" w:rsidRDefault="009A0CE0" w:rsidP="008C723A">
            <w:pPr>
              <w:jc w:val="center"/>
              <w:rPr>
                <w:color w:val="FF0000"/>
              </w:rPr>
            </w:pPr>
            <w:r w:rsidRPr="00F24D3D">
              <w:t>623,6</w:t>
            </w:r>
          </w:p>
        </w:tc>
      </w:tr>
      <w:tr w:rsidR="009A0CE0" w:rsidRPr="00500287" w14:paraId="4265A3EB" w14:textId="77777777" w:rsidTr="009A0CE0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7B30" w14:textId="06E0462E" w:rsidR="009A0CE0" w:rsidRPr="003E001F" w:rsidRDefault="009A0CE0" w:rsidP="008C723A">
            <w:r>
              <w:rPr>
                <w:b/>
                <w:bCs/>
              </w:rPr>
              <w:t>Сосновское ТУ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A9CB" w14:textId="64F0FCF8" w:rsidR="009A0CE0" w:rsidRPr="00F24D3D" w:rsidRDefault="009A0CE0" w:rsidP="008C723A">
            <w:pPr>
              <w:jc w:val="center"/>
              <w:rPr>
                <w:color w:val="FF0000"/>
              </w:rPr>
            </w:pPr>
            <w:r w:rsidRPr="00F24D3D">
              <w:rPr>
                <w:b/>
                <w:bCs/>
              </w:rPr>
              <w:t>-120,6</w:t>
            </w:r>
          </w:p>
        </w:tc>
      </w:tr>
      <w:tr w:rsidR="009A0CE0" w:rsidRPr="00500287" w14:paraId="0B88DE7D" w14:textId="77777777" w:rsidTr="009A0CE0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39AC" w14:textId="0C25A105" w:rsidR="009A0CE0" w:rsidRPr="003E001F" w:rsidRDefault="009A0CE0" w:rsidP="008C723A">
            <w:r>
              <w:t>С мероприятий по вывозу мусора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6A60" w14:textId="1A9EF803" w:rsidR="009A0CE0" w:rsidRPr="00910A06" w:rsidRDefault="009A0CE0" w:rsidP="008C723A">
            <w:pPr>
              <w:jc w:val="center"/>
            </w:pPr>
            <w:r w:rsidRPr="00910A06">
              <w:t>-81,8</w:t>
            </w:r>
          </w:p>
        </w:tc>
      </w:tr>
      <w:tr w:rsidR="009A0CE0" w:rsidRPr="00500287" w14:paraId="2011C326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C0D52" w14:textId="5F9D5199" w:rsidR="009A0CE0" w:rsidRPr="003E001F" w:rsidRDefault="009A0CE0" w:rsidP="008C723A">
            <w:r>
              <w:t>С мероприятий по мерам перв.пожар.безоп.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C732" w14:textId="31503180" w:rsidR="009A0CE0" w:rsidRPr="00910A06" w:rsidRDefault="009A0CE0" w:rsidP="008C723A">
            <w:pPr>
              <w:jc w:val="center"/>
            </w:pPr>
            <w:r w:rsidRPr="00910A06">
              <w:t>-38,8</w:t>
            </w:r>
          </w:p>
        </w:tc>
      </w:tr>
      <w:tr w:rsidR="0086305A" w:rsidRPr="00500287" w14:paraId="2A93999C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578D" w14:textId="76910DCC" w:rsidR="0086305A" w:rsidRPr="003E001F" w:rsidRDefault="0086305A" w:rsidP="008C723A">
            <w:r>
              <w:rPr>
                <w:b/>
                <w:bCs/>
              </w:rPr>
              <w:t>Новленское ТУ (снятие экономии по разд.01.04)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B8C0" w14:textId="2FD5E772" w:rsidR="0086305A" w:rsidRPr="00910A06" w:rsidRDefault="0086305A" w:rsidP="008C723A">
            <w:pPr>
              <w:jc w:val="center"/>
            </w:pPr>
            <w:r w:rsidRPr="00910A06">
              <w:rPr>
                <w:b/>
                <w:bCs/>
              </w:rPr>
              <w:t>-3,9</w:t>
            </w:r>
          </w:p>
        </w:tc>
      </w:tr>
      <w:tr w:rsidR="0086305A" w:rsidRPr="00500287" w14:paraId="28399DB4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9A42B" w14:textId="0C94C6CD" w:rsidR="0086305A" w:rsidRPr="003E001F" w:rsidRDefault="0086305A" w:rsidP="001F5CB3">
            <w:r>
              <w:rPr>
                <w:b/>
                <w:bCs/>
              </w:rPr>
              <w:t>Старосельское ТУ (</w:t>
            </w:r>
            <w:r w:rsidR="001F5CB3" w:rsidRPr="001F5CB3">
              <w:rPr>
                <w:bCs/>
              </w:rPr>
              <w:t xml:space="preserve">снятие софинансирования по </w:t>
            </w:r>
            <w:r w:rsidRPr="001F5CB3">
              <w:rPr>
                <w:bCs/>
              </w:rPr>
              <w:t xml:space="preserve"> мероприяти</w:t>
            </w:r>
            <w:r w:rsidR="001F5CB3" w:rsidRPr="001F5CB3">
              <w:rPr>
                <w:bCs/>
              </w:rPr>
              <w:t>ю</w:t>
            </w:r>
            <w:r w:rsidRPr="001F5CB3">
              <w:rPr>
                <w:bCs/>
              </w:rPr>
              <w:t xml:space="preserve"> по предотвращению распространения сорного растения борщевик Сосновского</w:t>
            </w:r>
            <w:r w:rsidR="001F5CB3">
              <w:rPr>
                <w:bCs/>
              </w:rPr>
              <w:t>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F02C" w14:textId="485A699D" w:rsidR="0086305A" w:rsidRPr="00F24D3D" w:rsidRDefault="00F24D3D" w:rsidP="001F5CB3">
            <w:pPr>
              <w:jc w:val="center"/>
              <w:rPr>
                <w:color w:val="FF0000"/>
              </w:rPr>
            </w:pPr>
            <w:r>
              <w:rPr>
                <w:b/>
                <w:bCs/>
              </w:rPr>
              <w:t>-12,7</w:t>
            </w:r>
          </w:p>
        </w:tc>
      </w:tr>
      <w:tr w:rsidR="001F5CB3" w:rsidRPr="00500287" w14:paraId="353E0192" w14:textId="77777777" w:rsidTr="001F5CB3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D470" w14:textId="30A01E9D" w:rsidR="001F5CB3" w:rsidRPr="003E001F" w:rsidRDefault="001F5CB3" w:rsidP="008C723A">
            <w:r>
              <w:rPr>
                <w:b/>
                <w:bCs/>
              </w:rPr>
              <w:t>Майское  тер. управление администрации ВМО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9A28F" w14:textId="21C01BB3" w:rsidR="001F5CB3" w:rsidRPr="00F24D3D" w:rsidRDefault="001F5CB3" w:rsidP="008C723A">
            <w:pPr>
              <w:jc w:val="center"/>
              <w:rPr>
                <w:color w:val="FF0000"/>
              </w:rPr>
            </w:pPr>
            <w:r w:rsidRPr="00F24D3D">
              <w:rPr>
                <w:b/>
                <w:bCs/>
              </w:rPr>
              <w:t>107,8</w:t>
            </w:r>
          </w:p>
        </w:tc>
      </w:tr>
      <w:tr w:rsidR="001F5CB3" w:rsidRPr="00500287" w14:paraId="3218FD5B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0BAB" w14:textId="09C33D10" w:rsidR="001F5CB3" w:rsidRPr="003260DF" w:rsidRDefault="001F5CB3" w:rsidP="008C723A">
            <w:r>
              <w:t>Проведение мероприятий по предотвращению распространения сорного растения борщевик Сосновского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597D" w14:textId="61F35D85" w:rsidR="001F5CB3" w:rsidRPr="00F24D3D" w:rsidRDefault="001F5CB3" w:rsidP="008C723A">
            <w:pPr>
              <w:jc w:val="center"/>
              <w:rPr>
                <w:color w:val="FF0000"/>
              </w:rPr>
            </w:pPr>
            <w:r w:rsidRPr="00F24D3D">
              <w:t>107,8</w:t>
            </w:r>
          </w:p>
        </w:tc>
      </w:tr>
      <w:tr w:rsidR="001F5CB3" w:rsidRPr="00500287" w14:paraId="7FFC8655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6A19" w14:textId="220A41FE" w:rsidR="001F5CB3" w:rsidRPr="001F246D" w:rsidRDefault="001F5CB3" w:rsidP="008C723A">
            <w:r>
              <w:t>оплата услуг связи за декабрь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F2FB" w14:textId="505799B2" w:rsidR="001F5CB3" w:rsidRPr="00F24D3D" w:rsidRDefault="001F5CB3" w:rsidP="001F246D">
            <w:pPr>
              <w:jc w:val="center"/>
              <w:rPr>
                <w:color w:val="FF0000"/>
              </w:rPr>
            </w:pPr>
            <w:r w:rsidRPr="00F24D3D">
              <w:t>9,3</w:t>
            </w:r>
          </w:p>
        </w:tc>
      </w:tr>
      <w:tr w:rsidR="001F5CB3" w:rsidRPr="00500287" w14:paraId="1A971F75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7486" w14:textId="7E926312" w:rsidR="001F5CB3" w:rsidRPr="001F246D" w:rsidRDefault="001F5CB3" w:rsidP="008C723A">
            <w:r>
              <w:t>экономия по разделу "пожарная безопасность"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0615" w14:textId="4BB02E76" w:rsidR="001F5CB3" w:rsidRPr="00F24D3D" w:rsidRDefault="001F5CB3" w:rsidP="008C723A">
            <w:pPr>
              <w:jc w:val="center"/>
              <w:rPr>
                <w:color w:val="FF0000"/>
              </w:rPr>
            </w:pPr>
            <w:r w:rsidRPr="00F24D3D">
              <w:t>-9,3</w:t>
            </w:r>
          </w:p>
        </w:tc>
      </w:tr>
    </w:tbl>
    <w:p w14:paraId="0C2F6CAF" w14:textId="77777777" w:rsidR="008C323B" w:rsidRDefault="008C323B" w:rsidP="00A541DC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Так же п</w:t>
      </w:r>
      <w:r w:rsidRPr="008C6A93">
        <w:rPr>
          <w:sz w:val="28"/>
          <w:szCs w:val="28"/>
        </w:rPr>
        <w:t>оправки учитывают изменения сводной бюджетной росписи, в соответствии со ст. 217 Бюджетного Кодекса Российской Федерации, без увеличения объемов расходов (в связи с изменением функционала по ГРБС)</w:t>
      </w:r>
    </w:p>
    <w:p w14:paraId="65C63B80" w14:textId="77777777" w:rsidR="008C323B" w:rsidRDefault="008C323B" w:rsidP="00A541DC">
      <w:pPr>
        <w:spacing w:before="120" w:after="120"/>
        <w:ind w:firstLine="708"/>
        <w:jc w:val="both"/>
        <w:rPr>
          <w:sz w:val="28"/>
          <w:szCs w:val="28"/>
        </w:rPr>
      </w:pPr>
    </w:p>
    <w:p w14:paraId="008F6DD1" w14:textId="12691E90" w:rsidR="00BD64B6" w:rsidRPr="00F3131C" w:rsidRDefault="00BD64B6" w:rsidP="00A541DC">
      <w:pPr>
        <w:spacing w:before="120" w:after="120"/>
        <w:ind w:firstLine="708"/>
        <w:jc w:val="both"/>
        <w:rPr>
          <w:b/>
          <w:sz w:val="28"/>
          <w:szCs w:val="28"/>
        </w:rPr>
      </w:pPr>
      <w:r w:rsidRPr="00F3131C">
        <w:rPr>
          <w:b/>
          <w:sz w:val="28"/>
          <w:szCs w:val="28"/>
        </w:rPr>
        <w:t xml:space="preserve">Уточненные основные характеристики бюджета </w:t>
      </w:r>
      <w:r w:rsidR="00DA46AF" w:rsidRPr="00F3131C">
        <w:rPr>
          <w:b/>
          <w:sz w:val="28"/>
          <w:szCs w:val="28"/>
        </w:rPr>
        <w:t xml:space="preserve">округа  </w:t>
      </w:r>
      <w:r w:rsidRPr="00F3131C">
        <w:rPr>
          <w:b/>
          <w:sz w:val="28"/>
          <w:szCs w:val="28"/>
        </w:rPr>
        <w:t>на 202</w:t>
      </w:r>
      <w:r w:rsidR="00285073" w:rsidRPr="00F3131C">
        <w:rPr>
          <w:b/>
          <w:sz w:val="28"/>
          <w:szCs w:val="28"/>
        </w:rPr>
        <w:t>3</w:t>
      </w:r>
      <w:r w:rsidRPr="00F3131C">
        <w:rPr>
          <w:b/>
          <w:sz w:val="28"/>
          <w:szCs w:val="28"/>
        </w:rPr>
        <w:t xml:space="preserve"> год: </w:t>
      </w:r>
    </w:p>
    <w:p w14:paraId="1C1141EA" w14:textId="30316E4E" w:rsidR="00D95297" w:rsidRPr="0047157B" w:rsidRDefault="00BD64B6" w:rsidP="00BD64B6">
      <w:pPr>
        <w:spacing w:line="360" w:lineRule="auto"/>
        <w:rPr>
          <w:bCs/>
          <w:sz w:val="28"/>
          <w:szCs w:val="28"/>
        </w:rPr>
      </w:pPr>
      <w:r w:rsidRPr="009144E9">
        <w:rPr>
          <w:sz w:val="28"/>
          <w:szCs w:val="28"/>
        </w:rPr>
        <w:t xml:space="preserve">Доходы </w:t>
      </w:r>
      <w:r w:rsidR="009144E9">
        <w:rPr>
          <w:b/>
          <w:sz w:val="28"/>
          <w:szCs w:val="28"/>
        </w:rPr>
        <w:t>2 890 918,6</w:t>
      </w:r>
      <w:r w:rsidRPr="009144E9">
        <w:rPr>
          <w:sz w:val="28"/>
          <w:szCs w:val="28"/>
        </w:rPr>
        <w:t>тыс.</w:t>
      </w:r>
      <w:r w:rsidRPr="009144E9">
        <w:rPr>
          <w:bCs/>
          <w:sz w:val="28"/>
          <w:szCs w:val="28"/>
        </w:rPr>
        <w:t xml:space="preserve"> руб. </w:t>
      </w:r>
      <w:r w:rsidR="00337854" w:rsidRPr="009144E9">
        <w:rPr>
          <w:bCs/>
          <w:sz w:val="28"/>
          <w:szCs w:val="28"/>
        </w:rPr>
        <w:t>(</w:t>
      </w:r>
      <w:r w:rsidR="00042AB3" w:rsidRPr="009144E9">
        <w:rPr>
          <w:bCs/>
          <w:sz w:val="28"/>
          <w:szCs w:val="28"/>
        </w:rPr>
        <w:t>увеличены</w:t>
      </w:r>
      <w:r w:rsidR="00EC748A" w:rsidRPr="009144E9">
        <w:rPr>
          <w:bCs/>
          <w:sz w:val="28"/>
          <w:szCs w:val="28"/>
        </w:rPr>
        <w:t xml:space="preserve"> на </w:t>
      </w:r>
      <w:r w:rsidR="00042AB3" w:rsidRPr="009144E9">
        <w:rPr>
          <w:sz w:val="28"/>
          <w:szCs w:val="28"/>
        </w:rPr>
        <w:t xml:space="preserve">30 829,5 </w:t>
      </w:r>
      <w:r w:rsidR="00EC748A" w:rsidRPr="009144E9">
        <w:rPr>
          <w:sz w:val="28"/>
          <w:szCs w:val="28"/>
        </w:rPr>
        <w:t>тыс. руб</w:t>
      </w:r>
      <w:r w:rsidR="00EC748A" w:rsidRPr="009144E9">
        <w:rPr>
          <w:bCs/>
          <w:sz w:val="28"/>
          <w:szCs w:val="28"/>
        </w:rPr>
        <w:t>.);</w:t>
      </w:r>
    </w:p>
    <w:p w14:paraId="27E27EA1" w14:textId="1934AB7C" w:rsidR="00BD64B6" w:rsidRPr="000A0DCF" w:rsidRDefault="00BD64B6" w:rsidP="00BD64B6">
      <w:pPr>
        <w:spacing w:line="360" w:lineRule="auto"/>
        <w:rPr>
          <w:bCs/>
          <w:color w:val="FF0000"/>
          <w:sz w:val="28"/>
          <w:szCs w:val="28"/>
        </w:rPr>
      </w:pPr>
      <w:r w:rsidRPr="0047157B">
        <w:rPr>
          <w:sz w:val="28"/>
          <w:szCs w:val="28"/>
        </w:rPr>
        <w:t xml:space="preserve">Расходы – </w:t>
      </w:r>
      <w:r w:rsidR="009144E9">
        <w:rPr>
          <w:b/>
          <w:sz w:val="28"/>
          <w:szCs w:val="28"/>
        </w:rPr>
        <w:t>3 027 716,8</w:t>
      </w:r>
      <w:r w:rsidR="00D95297" w:rsidRPr="0047157B">
        <w:rPr>
          <w:sz w:val="28"/>
          <w:szCs w:val="28"/>
        </w:rPr>
        <w:t xml:space="preserve"> </w:t>
      </w:r>
      <w:r w:rsidRPr="0047157B">
        <w:rPr>
          <w:sz w:val="28"/>
          <w:szCs w:val="28"/>
        </w:rPr>
        <w:t>тыс.</w:t>
      </w:r>
      <w:r w:rsidRPr="0047157B">
        <w:rPr>
          <w:bCs/>
          <w:sz w:val="28"/>
          <w:szCs w:val="28"/>
        </w:rPr>
        <w:t xml:space="preserve"> руб. (</w:t>
      </w:r>
      <w:r w:rsidR="009144E9" w:rsidRPr="009144E9">
        <w:rPr>
          <w:bCs/>
          <w:sz w:val="28"/>
          <w:szCs w:val="28"/>
        </w:rPr>
        <w:t>увеличены</w:t>
      </w:r>
      <w:r w:rsidR="009144E9">
        <w:rPr>
          <w:bCs/>
          <w:sz w:val="28"/>
          <w:szCs w:val="28"/>
        </w:rPr>
        <w:t xml:space="preserve"> </w:t>
      </w:r>
      <w:r w:rsidR="009F3176" w:rsidRPr="009F3176">
        <w:rPr>
          <w:bCs/>
          <w:sz w:val="28"/>
          <w:szCs w:val="28"/>
        </w:rPr>
        <w:t xml:space="preserve"> на </w:t>
      </w:r>
      <w:r w:rsidR="009144E9">
        <w:rPr>
          <w:bCs/>
          <w:sz w:val="28"/>
          <w:szCs w:val="28"/>
        </w:rPr>
        <w:t>11 142,0</w:t>
      </w:r>
      <w:r w:rsidR="009F3176">
        <w:rPr>
          <w:bCs/>
          <w:sz w:val="28"/>
          <w:szCs w:val="28"/>
        </w:rPr>
        <w:t xml:space="preserve"> </w:t>
      </w:r>
      <w:r w:rsidR="009F3176" w:rsidRPr="009F3176">
        <w:rPr>
          <w:bCs/>
          <w:sz w:val="28"/>
          <w:szCs w:val="28"/>
        </w:rPr>
        <w:t>тыс. руб</w:t>
      </w:r>
      <w:r w:rsidR="000B729E" w:rsidRPr="0047157B">
        <w:rPr>
          <w:bCs/>
          <w:sz w:val="28"/>
          <w:szCs w:val="28"/>
        </w:rPr>
        <w:t>.</w:t>
      </w:r>
      <w:r w:rsidRPr="0047157B">
        <w:rPr>
          <w:bCs/>
          <w:sz w:val="28"/>
          <w:szCs w:val="28"/>
        </w:rPr>
        <w:t>);</w:t>
      </w:r>
    </w:p>
    <w:p w14:paraId="3720BA26" w14:textId="4C9C7B32" w:rsidR="0095421C" w:rsidRDefault="00BD64B6" w:rsidP="0095421C">
      <w:pPr>
        <w:spacing w:line="360" w:lineRule="auto"/>
        <w:rPr>
          <w:bCs/>
          <w:sz w:val="28"/>
          <w:szCs w:val="28"/>
        </w:rPr>
      </w:pPr>
      <w:r w:rsidRPr="0047157B">
        <w:rPr>
          <w:sz w:val="28"/>
          <w:szCs w:val="28"/>
        </w:rPr>
        <w:t xml:space="preserve">Дефицит </w:t>
      </w:r>
      <w:r w:rsidR="0047157B">
        <w:rPr>
          <w:b/>
          <w:sz w:val="28"/>
          <w:szCs w:val="28"/>
        </w:rPr>
        <w:t>1</w:t>
      </w:r>
      <w:r w:rsidR="009144E9">
        <w:rPr>
          <w:b/>
          <w:sz w:val="28"/>
          <w:szCs w:val="28"/>
        </w:rPr>
        <w:t>36 798,2</w:t>
      </w:r>
      <w:r w:rsidR="0047157B">
        <w:rPr>
          <w:b/>
          <w:sz w:val="28"/>
          <w:szCs w:val="28"/>
        </w:rPr>
        <w:t xml:space="preserve"> </w:t>
      </w:r>
      <w:r w:rsidR="00F635D7" w:rsidRPr="0047157B">
        <w:rPr>
          <w:sz w:val="28"/>
          <w:szCs w:val="28"/>
        </w:rPr>
        <w:t xml:space="preserve"> </w:t>
      </w:r>
      <w:r w:rsidRPr="0047157B">
        <w:rPr>
          <w:sz w:val="28"/>
          <w:szCs w:val="28"/>
        </w:rPr>
        <w:t>тыс.</w:t>
      </w:r>
      <w:r w:rsidRPr="0047157B">
        <w:rPr>
          <w:bCs/>
          <w:sz w:val="28"/>
          <w:szCs w:val="28"/>
        </w:rPr>
        <w:t xml:space="preserve"> руб.</w:t>
      </w:r>
      <w:r w:rsidR="00DA5D02" w:rsidRPr="0047157B">
        <w:rPr>
          <w:bCs/>
          <w:sz w:val="28"/>
          <w:szCs w:val="28"/>
        </w:rPr>
        <w:t xml:space="preserve"> </w:t>
      </w:r>
      <w:r w:rsidR="0047157B" w:rsidRPr="0047157B">
        <w:rPr>
          <w:bCs/>
          <w:sz w:val="28"/>
          <w:szCs w:val="28"/>
        </w:rPr>
        <w:t>(</w:t>
      </w:r>
      <w:r w:rsidR="009F3176" w:rsidRPr="009F3176">
        <w:rPr>
          <w:bCs/>
          <w:sz w:val="28"/>
          <w:szCs w:val="28"/>
        </w:rPr>
        <w:t xml:space="preserve">снижен на </w:t>
      </w:r>
      <w:r w:rsidR="009144E9">
        <w:rPr>
          <w:bCs/>
          <w:sz w:val="28"/>
          <w:szCs w:val="28"/>
        </w:rPr>
        <w:t>19 687,5</w:t>
      </w:r>
      <w:r w:rsidR="008F2C64">
        <w:rPr>
          <w:bCs/>
          <w:sz w:val="28"/>
          <w:szCs w:val="28"/>
        </w:rPr>
        <w:t xml:space="preserve"> </w:t>
      </w:r>
      <w:r w:rsidR="009F3176" w:rsidRPr="009F3176">
        <w:rPr>
          <w:bCs/>
          <w:sz w:val="28"/>
          <w:szCs w:val="28"/>
        </w:rPr>
        <w:t>тыс. руб</w:t>
      </w:r>
      <w:r w:rsidR="0047157B" w:rsidRPr="0047157B">
        <w:rPr>
          <w:bCs/>
          <w:sz w:val="28"/>
          <w:szCs w:val="28"/>
        </w:rPr>
        <w:t>.</w:t>
      </w:r>
      <w:r w:rsidR="0095421C" w:rsidRPr="0047157B">
        <w:rPr>
          <w:bCs/>
          <w:sz w:val="28"/>
          <w:szCs w:val="28"/>
        </w:rPr>
        <w:t>).</w:t>
      </w:r>
    </w:p>
    <w:p w14:paraId="1B1E56D7" w14:textId="77777777" w:rsidR="00F522B6" w:rsidRDefault="00F522B6" w:rsidP="0095421C">
      <w:pPr>
        <w:spacing w:line="360" w:lineRule="auto"/>
        <w:rPr>
          <w:bCs/>
          <w:sz w:val="28"/>
          <w:szCs w:val="28"/>
        </w:rPr>
      </w:pPr>
    </w:p>
    <w:p w14:paraId="6D5706C4" w14:textId="77777777" w:rsidR="001A20CA" w:rsidRDefault="001A20CA" w:rsidP="008C6A93">
      <w:pPr>
        <w:ind w:firstLine="708"/>
        <w:jc w:val="both"/>
        <w:rPr>
          <w:b/>
          <w:color w:val="FF0000"/>
          <w:sz w:val="28"/>
          <w:szCs w:val="28"/>
        </w:rPr>
      </w:pPr>
    </w:p>
    <w:p w14:paraId="3EAB9174" w14:textId="77777777" w:rsidR="001A20CA" w:rsidRPr="00FB461E" w:rsidRDefault="001A20CA" w:rsidP="008C6A93">
      <w:pPr>
        <w:ind w:firstLine="708"/>
        <w:jc w:val="both"/>
        <w:rPr>
          <w:color w:val="FF0000"/>
          <w:sz w:val="28"/>
          <w:szCs w:val="28"/>
        </w:rPr>
      </w:pPr>
    </w:p>
    <w:p w14:paraId="691CBA25" w14:textId="25E8F1B8" w:rsidR="00E93476" w:rsidRPr="00C46CE5" w:rsidRDefault="0073106B" w:rsidP="00F3131C">
      <w:pPr>
        <w:rPr>
          <w:b/>
          <w:sz w:val="28"/>
          <w:szCs w:val="28"/>
        </w:rPr>
      </w:pPr>
      <w:r w:rsidRPr="008C6A93">
        <w:rPr>
          <w:sz w:val="28"/>
          <w:szCs w:val="28"/>
        </w:rPr>
        <w:t xml:space="preserve">Начальник финансового управления </w:t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Pr="008C6A93">
        <w:rPr>
          <w:sz w:val="28"/>
          <w:szCs w:val="28"/>
        </w:rPr>
        <w:t>А.Ю.</w:t>
      </w:r>
      <w:r w:rsidR="00FB7529">
        <w:rPr>
          <w:sz w:val="28"/>
          <w:szCs w:val="28"/>
        </w:rPr>
        <w:t xml:space="preserve"> </w:t>
      </w:r>
      <w:r w:rsidRPr="008C6A93">
        <w:rPr>
          <w:sz w:val="28"/>
          <w:szCs w:val="28"/>
        </w:rPr>
        <w:t>Соколов</w:t>
      </w:r>
    </w:p>
    <w:sectPr w:rsidR="00E93476" w:rsidRPr="00C46CE5" w:rsidSect="003816FA">
      <w:pgSz w:w="11906" w:h="16838"/>
      <w:pgMar w:top="397" w:right="624" w:bottom="284" w:left="136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B336E" w14:textId="77777777" w:rsidR="002E6CA6" w:rsidRDefault="002E6CA6" w:rsidP="001747E2">
      <w:r>
        <w:separator/>
      </w:r>
    </w:p>
  </w:endnote>
  <w:endnote w:type="continuationSeparator" w:id="0">
    <w:p w14:paraId="04366252" w14:textId="77777777" w:rsidR="002E6CA6" w:rsidRDefault="002E6CA6" w:rsidP="0017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554BB" w14:textId="77777777" w:rsidR="002E6CA6" w:rsidRDefault="002E6CA6" w:rsidP="001747E2">
      <w:r>
        <w:separator/>
      </w:r>
    </w:p>
  </w:footnote>
  <w:footnote w:type="continuationSeparator" w:id="0">
    <w:p w14:paraId="46F5CEAB" w14:textId="77777777" w:rsidR="002E6CA6" w:rsidRDefault="002E6CA6" w:rsidP="00174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80D32"/>
    <w:multiLevelType w:val="hybridMultilevel"/>
    <w:tmpl w:val="F400439C"/>
    <w:lvl w:ilvl="0" w:tplc="473C449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8A9642A"/>
    <w:multiLevelType w:val="hybridMultilevel"/>
    <w:tmpl w:val="650280E6"/>
    <w:lvl w:ilvl="0" w:tplc="597C5C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52B4403"/>
    <w:multiLevelType w:val="hybridMultilevel"/>
    <w:tmpl w:val="32067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42F7A"/>
    <w:multiLevelType w:val="hybridMultilevel"/>
    <w:tmpl w:val="8864C72C"/>
    <w:lvl w:ilvl="0" w:tplc="0EC051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536CAC"/>
    <w:multiLevelType w:val="hybridMultilevel"/>
    <w:tmpl w:val="9BC8B7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F952401"/>
    <w:multiLevelType w:val="hybridMultilevel"/>
    <w:tmpl w:val="C51E8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30D"/>
    <w:rsid w:val="00001639"/>
    <w:rsid w:val="000038BD"/>
    <w:rsid w:val="000116EA"/>
    <w:rsid w:val="000130C8"/>
    <w:rsid w:val="00013ECF"/>
    <w:rsid w:val="00014B40"/>
    <w:rsid w:val="00015E96"/>
    <w:rsid w:val="0001614C"/>
    <w:rsid w:val="00016DB5"/>
    <w:rsid w:val="00016F2B"/>
    <w:rsid w:val="000177C7"/>
    <w:rsid w:val="00017C7E"/>
    <w:rsid w:val="0002186D"/>
    <w:rsid w:val="00021AE4"/>
    <w:rsid w:val="00021FD1"/>
    <w:rsid w:val="000225BA"/>
    <w:rsid w:val="0002266E"/>
    <w:rsid w:val="000252DF"/>
    <w:rsid w:val="00026045"/>
    <w:rsid w:val="000266AA"/>
    <w:rsid w:val="00027BB5"/>
    <w:rsid w:val="000313A8"/>
    <w:rsid w:val="00031D72"/>
    <w:rsid w:val="0003390A"/>
    <w:rsid w:val="00034233"/>
    <w:rsid w:val="00037BCB"/>
    <w:rsid w:val="00040CBE"/>
    <w:rsid w:val="000414C5"/>
    <w:rsid w:val="00042AB3"/>
    <w:rsid w:val="00043687"/>
    <w:rsid w:val="00044D75"/>
    <w:rsid w:val="00045577"/>
    <w:rsid w:val="000463F5"/>
    <w:rsid w:val="00046657"/>
    <w:rsid w:val="00051086"/>
    <w:rsid w:val="00051E27"/>
    <w:rsid w:val="00052B9B"/>
    <w:rsid w:val="000539C1"/>
    <w:rsid w:val="00056387"/>
    <w:rsid w:val="0005698E"/>
    <w:rsid w:val="000576BE"/>
    <w:rsid w:val="000617ED"/>
    <w:rsid w:val="00061C77"/>
    <w:rsid w:val="00072EA8"/>
    <w:rsid w:val="00076FB0"/>
    <w:rsid w:val="00077AD9"/>
    <w:rsid w:val="00082C5B"/>
    <w:rsid w:val="000858BA"/>
    <w:rsid w:val="00087514"/>
    <w:rsid w:val="00087B6C"/>
    <w:rsid w:val="00092596"/>
    <w:rsid w:val="0009427A"/>
    <w:rsid w:val="00094D86"/>
    <w:rsid w:val="00096382"/>
    <w:rsid w:val="000A0DCF"/>
    <w:rsid w:val="000A6162"/>
    <w:rsid w:val="000A73A6"/>
    <w:rsid w:val="000B37D9"/>
    <w:rsid w:val="000B5F07"/>
    <w:rsid w:val="000B639C"/>
    <w:rsid w:val="000B6A63"/>
    <w:rsid w:val="000B729E"/>
    <w:rsid w:val="000C0215"/>
    <w:rsid w:val="000C3A7B"/>
    <w:rsid w:val="000C4483"/>
    <w:rsid w:val="000C48E6"/>
    <w:rsid w:val="000C4AE4"/>
    <w:rsid w:val="000D34CA"/>
    <w:rsid w:val="000D375B"/>
    <w:rsid w:val="000D3924"/>
    <w:rsid w:val="000D3950"/>
    <w:rsid w:val="000D6538"/>
    <w:rsid w:val="000D66C2"/>
    <w:rsid w:val="000D7270"/>
    <w:rsid w:val="000D73BD"/>
    <w:rsid w:val="000D74A2"/>
    <w:rsid w:val="000E1124"/>
    <w:rsid w:val="000E13F6"/>
    <w:rsid w:val="000E147A"/>
    <w:rsid w:val="000E2106"/>
    <w:rsid w:val="000E404A"/>
    <w:rsid w:val="000E7189"/>
    <w:rsid w:val="000F171B"/>
    <w:rsid w:val="000F2416"/>
    <w:rsid w:val="000F3558"/>
    <w:rsid w:val="000F427E"/>
    <w:rsid w:val="00100A6E"/>
    <w:rsid w:val="00100C6C"/>
    <w:rsid w:val="001011BF"/>
    <w:rsid w:val="0010286E"/>
    <w:rsid w:val="0010286F"/>
    <w:rsid w:val="0010356A"/>
    <w:rsid w:val="001040AB"/>
    <w:rsid w:val="0010446E"/>
    <w:rsid w:val="001055FE"/>
    <w:rsid w:val="0010580F"/>
    <w:rsid w:val="001059EF"/>
    <w:rsid w:val="00105D41"/>
    <w:rsid w:val="001118C3"/>
    <w:rsid w:val="00113BB2"/>
    <w:rsid w:val="001141C5"/>
    <w:rsid w:val="00115CF8"/>
    <w:rsid w:val="00116153"/>
    <w:rsid w:val="001208E4"/>
    <w:rsid w:val="00120FB1"/>
    <w:rsid w:val="001216E0"/>
    <w:rsid w:val="0012272B"/>
    <w:rsid w:val="00122B05"/>
    <w:rsid w:val="001246D6"/>
    <w:rsid w:val="00126285"/>
    <w:rsid w:val="001268A7"/>
    <w:rsid w:val="00126C83"/>
    <w:rsid w:val="00127C62"/>
    <w:rsid w:val="001300A0"/>
    <w:rsid w:val="001304FE"/>
    <w:rsid w:val="001314FF"/>
    <w:rsid w:val="00132EF0"/>
    <w:rsid w:val="00134392"/>
    <w:rsid w:val="00135E38"/>
    <w:rsid w:val="00136238"/>
    <w:rsid w:val="001369C4"/>
    <w:rsid w:val="00136A16"/>
    <w:rsid w:val="00146A29"/>
    <w:rsid w:val="00146E52"/>
    <w:rsid w:val="001504DA"/>
    <w:rsid w:val="0015190B"/>
    <w:rsid w:val="0015618D"/>
    <w:rsid w:val="001565FD"/>
    <w:rsid w:val="00156D0E"/>
    <w:rsid w:val="0015700A"/>
    <w:rsid w:val="001634F3"/>
    <w:rsid w:val="0016445E"/>
    <w:rsid w:val="0016483C"/>
    <w:rsid w:val="00164E87"/>
    <w:rsid w:val="001660E5"/>
    <w:rsid w:val="0016638B"/>
    <w:rsid w:val="0017335C"/>
    <w:rsid w:val="001747E2"/>
    <w:rsid w:val="00174D55"/>
    <w:rsid w:val="0017662C"/>
    <w:rsid w:val="00176992"/>
    <w:rsid w:val="0018550B"/>
    <w:rsid w:val="001867CF"/>
    <w:rsid w:val="0019153C"/>
    <w:rsid w:val="00192ABE"/>
    <w:rsid w:val="00193BD5"/>
    <w:rsid w:val="00194BAF"/>
    <w:rsid w:val="00195CEB"/>
    <w:rsid w:val="00196467"/>
    <w:rsid w:val="001970FB"/>
    <w:rsid w:val="001A06D8"/>
    <w:rsid w:val="001A20CA"/>
    <w:rsid w:val="001A2E28"/>
    <w:rsid w:val="001A2F6B"/>
    <w:rsid w:val="001A3A1A"/>
    <w:rsid w:val="001A6199"/>
    <w:rsid w:val="001B130B"/>
    <w:rsid w:val="001B14E6"/>
    <w:rsid w:val="001B178A"/>
    <w:rsid w:val="001B2D8C"/>
    <w:rsid w:val="001B3905"/>
    <w:rsid w:val="001B5B65"/>
    <w:rsid w:val="001B5BA8"/>
    <w:rsid w:val="001B7095"/>
    <w:rsid w:val="001B7F81"/>
    <w:rsid w:val="001C0D36"/>
    <w:rsid w:val="001C275B"/>
    <w:rsid w:val="001C44FE"/>
    <w:rsid w:val="001C5B6C"/>
    <w:rsid w:val="001C617B"/>
    <w:rsid w:val="001C62CD"/>
    <w:rsid w:val="001C7622"/>
    <w:rsid w:val="001D2AF5"/>
    <w:rsid w:val="001D4F78"/>
    <w:rsid w:val="001E0C77"/>
    <w:rsid w:val="001E1AFB"/>
    <w:rsid w:val="001E43C0"/>
    <w:rsid w:val="001F21D3"/>
    <w:rsid w:val="001F2353"/>
    <w:rsid w:val="001F246D"/>
    <w:rsid w:val="001F249A"/>
    <w:rsid w:val="001F5CB3"/>
    <w:rsid w:val="001F6617"/>
    <w:rsid w:val="00201C63"/>
    <w:rsid w:val="002025EA"/>
    <w:rsid w:val="00202623"/>
    <w:rsid w:val="00206F8C"/>
    <w:rsid w:val="00212131"/>
    <w:rsid w:val="002130A1"/>
    <w:rsid w:val="00213856"/>
    <w:rsid w:val="00214371"/>
    <w:rsid w:val="002210EB"/>
    <w:rsid w:val="00221ADA"/>
    <w:rsid w:val="00222DF5"/>
    <w:rsid w:val="00222EE9"/>
    <w:rsid w:val="002236F9"/>
    <w:rsid w:val="0022399D"/>
    <w:rsid w:val="0022674C"/>
    <w:rsid w:val="00230283"/>
    <w:rsid w:val="00230588"/>
    <w:rsid w:val="002314FA"/>
    <w:rsid w:val="00231F00"/>
    <w:rsid w:val="00233573"/>
    <w:rsid w:val="00235E9A"/>
    <w:rsid w:val="002373BA"/>
    <w:rsid w:val="00237445"/>
    <w:rsid w:val="00241441"/>
    <w:rsid w:val="00241AFB"/>
    <w:rsid w:val="00241C44"/>
    <w:rsid w:val="00244FA8"/>
    <w:rsid w:val="00245176"/>
    <w:rsid w:val="002470AF"/>
    <w:rsid w:val="002500FA"/>
    <w:rsid w:val="0025380A"/>
    <w:rsid w:val="0025444E"/>
    <w:rsid w:val="00254606"/>
    <w:rsid w:val="00255D91"/>
    <w:rsid w:val="002566A9"/>
    <w:rsid w:val="002569DC"/>
    <w:rsid w:val="00262B0B"/>
    <w:rsid w:val="0026314E"/>
    <w:rsid w:val="00263FF6"/>
    <w:rsid w:val="00265B70"/>
    <w:rsid w:val="0026664A"/>
    <w:rsid w:val="0026699E"/>
    <w:rsid w:val="002678B2"/>
    <w:rsid w:val="00270D62"/>
    <w:rsid w:val="002716A9"/>
    <w:rsid w:val="00271F7C"/>
    <w:rsid w:val="0027215B"/>
    <w:rsid w:val="002734BC"/>
    <w:rsid w:val="002741A1"/>
    <w:rsid w:val="00274EAB"/>
    <w:rsid w:val="002779FD"/>
    <w:rsid w:val="00281062"/>
    <w:rsid w:val="00281990"/>
    <w:rsid w:val="00285073"/>
    <w:rsid w:val="00285DA5"/>
    <w:rsid w:val="002860FC"/>
    <w:rsid w:val="00286292"/>
    <w:rsid w:val="00287478"/>
    <w:rsid w:val="00290567"/>
    <w:rsid w:val="00290789"/>
    <w:rsid w:val="002914B5"/>
    <w:rsid w:val="002964B4"/>
    <w:rsid w:val="002A05E2"/>
    <w:rsid w:val="002A4FF7"/>
    <w:rsid w:val="002A667D"/>
    <w:rsid w:val="002A6DD0"/>
    <w:rsid w:val="002A727B"/>
    <w:rsid w:val="002B29FC"/>
    <w:rsid w:val="002B3C1E"/>
    <w:rsid w:val="002B502B"/>
    <w:rsid w:val="002B5539"/>
    <w:rsid w:val="002B5818"/>
    <w:rsid w:val="002B7C24"/>
    <w:rsid w:val="002C0066"/>
    <w:rsid w:val="002C02FE"/>
    <w:rsid w:val="002C0602"/>
    <w:rsid w:val="002C1187"/>
    <w:rsid w:val="002C1278"/>
    <w:rsid w:val="002C1D23"/>
    <w:rsid w:val="002C3399"/>
    <w:rsid w:val="002C70BD"/>
    <w:rsid w:val="002C76D5"/>
    <w:rsid w:val="002C776E"/>
    <w:rsid w:val="002D0C9E"/>
    <w:rsid w:val="002D1756"/>
    <w:rsid w:val="002D2C43"/>
    <w:rsid w:val="002D3729"/>
    <w:rsid w:val="002D4EE5"/>
    <w:rsid w:val="002D5A1A"/>
    <w:rsid w:val="002E2C23"/>
    <w:rsid w:val="002E3B03"/>
    <w:rsid w:val="002E411F"/>
    <w:rsid w:val="002E41BB"/>
    <w:rsid w:val="002E5527"/>
    <w:rsid w:val="002E6CA6"/>
    <w:rsid w:val="002F0467"/>
    <w:rsid w:val="002F0A9D"/>
    <w:rsid w:val="002F0CFB"/>
    <w:rsid w:val="002F26AE"/>
    <w:rsid w:val="002F46AA"/>
    <w:rsid w:val="002F580E"/>
    <w:rsid w:val="002F5F37"/>
    <w:rsid w:val="002F7374"/>
    <w:rsid w:val="00300196"/>
    <w:rsid w:val="0030020F"/>
    <w:rsid w:val="0030066F"/>
    <w:rsid w:val="00300F9E"/>
    <w:rsid w:val="00302F8B"/>
    <w:rsid w:val="003032EE"/>
    <w:rsid w:val="00303605"/>
    <w:rsid w:val="003049EE"/>
    <w:rsid w:val="003061BA"/>
    <w:rsid w:val="0031172C"/>
    <w:rsid w:val="00311E6B"/>
    <w:rsid w:val="00312240"/>
    <w:rsid w:val="003130CE"/>
    <w:rsid w:val="00313BB0"/>
    <w:rsid w:val="0031705A"/>
    <w:rsid w:val="00321CE4"/>
    <w:rsid w:val="00324354"/>
    <w:rsid w:val="00325270"/>
    <w:rsid w:val="003253B7"/>
    <w:rsid w:val="00325F8F"/>
    <w:rsid w:val="003260DF"/>
    <w:rsid w:val="003279F0"/>
    <w:rsid w:val="0033043E"/>
    <w:rsid w:val="003333A7"/>
    <w:rsid w:val="0033513B"/>
    <w:rsid w:val="00335331"/>
    <w:rsid w:val="00336617"/>
    <w:rsid w:val="00337266"/>
    <w:rsid w:val="00337854"/>
    <w:rsid w:val="003421EE"/>
    <w:rsid w:val="003428B3"/>
    <w:rsid w:val="00344CEE"/>
    <w:rsid w:val="00345D97"/>
    <w:rsid w:val="00346FEE"/>
    <w:rsid w:val="003549B4"/>
    <w:rsid w:val="00354C41"/>
    <w:rsid w:val="003562F3"/>
    <w:rsid w:val="003567A5"/>
    <w:rsid w:val="003568C5"/>
    <w:rsid w:val="00356D45"/>
    <w:rsid w:val="00357F6F"/>
    <w:rsid w:val="0036111D"/>
    <w:rsid w:val="00362F3C"/>
    <w:rsid w:val="00367547"/>
    <w:rsid w:val="003714CB"/>
    <w:rsid w:val="0037387C"/>
    <w:rsid w:val="003748E0"/>
    <w:rsid w:val="003816FA"/>
    <w:rsid w:val="0038277E"/>
    <w:rsid w:val="00386F5D"/>
    <w:rsid w:val="0039055B"/>
    <w:rsid w:val="0039063B"/>
    <w:rsid w:val="0039180E"/>
    <w:rsid w:val="003939B4"/>
    <w:rsid w:val="0039565E"/>
    <w:rsid w:val="0039593B"/>
    <w:rsid w:val="0039688E"/>
    <w:rsid w:val="00396A8C"/>
    <w:rsid w:val="00397C62"/>
    <w:rsid w:val="003A02B0"/>
    <w:rsid w:val="003A0B23"/>
    <w:rsid w:val="003A1634"/>
    <w:rsid w:val="003A5D17"/>
    <w:rsid w:val="003B568A"/>
    <w:rsid w:val="003B66CE"/>
    <w:rsid w:val="003C1E5C"/>
    <w:rsid w:val="003C2F09"/>
    <w:rsid w:val="003C3487"/>
    <w:rsid w:val="003C4A42"/>
    <w:rsid w:val="003C5F77"/>
    <w:rsid w:val="003C784F"/>
    <w:rsid w:val="003D0AE2"/>
    <w:rsid w:val="003D0C7F"/>
    <w:rsid w:val="003D1CA6"/>
    <w:rsid w:val="003D32AA"/>
    <w:rsid w:val="003D385B"/>
    <w:rsid w:val="003D4D06"/>
    <w:rsid w:val="003D6359"/>
    <w:rsid w:val="003D69DB"/>
    <w:rsid w:val="003E001F"/>
    <w:rsid w:val="003E267F"/>
    <w:rsid w:val="003E26C0"/>
    <w:rsid w:val="003E2DA6"/>
    <w:rsid w:val="003E4960"/>
    <w:rsid w:val="003E49A2"/>
    <w:rsid w:val="003E4E17"/>
    <w:rsid w:val="003E6354"/>
    <w:rsid w:val="003F3FE2"/>
    <w:rsid w:val="003F4442"/>
    <w:rsid w:val="003F4505"/>
    <w:rsid w:val="003F6FC1"/>
    <w:rsid w:val="003F7929"/>
    <w:rsid w:val="00400634"/>
    <w:rsid w:val="0040141E"/>
    <w:rsid w:val="0040361C"/>
    <w:rsid w:val="00403F2E"/>
    <w:rsid w:val="00404E86"/>
    <w:rsid w:val="00405B98"/>
    <w:rsid w:val="00406B6E"/>
    <w:rsid w:val="00421148"/>
    <w:rsid w:val="00421234"/>
    <w:rsid w:val="004215FE"/>
    <w:rsid w:val="00422193"/>
    <w:rsid w:val="0042331D"/>
    <w:rsid w:val="00430797"/>
    <w:rsid w:val="00433481"/>
    <w:rsid w:val="004339CA"/>
    <w:rsid w:val="00433E38"/>
    <w:rsid w:val="004368A4"/>
    <w:rsid w:val="00436BE7"/>
    <w:rsid w:val="00436EA3"/>
    <w:rsid w:val="00440232"/>
    <w:rsid w:val="0044075F"/>
    <w:rsid w:val="00441B1C"/>
    <w:rsid w:val="0044276B"/>
    <w:rsid w:val="0044362D"/>
    <w:rsid w:val="00443810"/>
    <w:rsid w:val="00443B51"/>
    <w:rsid w:val="0044497F"/>
    <w:rsid w:val="00444EB4"/>
    <w:rsid w:val="00447644"/>
    <w:rsid w:val="0045012D"/>
    <w:rsid w:val="00451C06"/>
    <w:rsid w:val="00451F70"/>
    <w:rsid w:val="00452B0A"/>
    <w:rsid w:val="00453CE4"/>
    <w:rsid w:val="00456226"/>
    <w:rsid w:val="00456295"/>
    <w:rsid w:val="00456835"/>
    <w:rsid w:val="0046317F"/>
    <w:rsid w:val="00463906"/>
    <w:rsid w:val="00466C94"/>
    <w:rsid w:val="004674F4"/>
    <w:rsid w:val="004679B7"/>
    <w:rsid w:val="004679DF"/>
    <w:rsid w:val="00470500"/>
    <w:rsid w:val="0047145F"/>
    <w:rsid w:val="0047157B"/>
    <w:rsid w:val="00473D86"/>
    <w:rsid w:val="00475D39"/>
    <w:rsid w:val="004762F2"/>
    <w:rsid w:val="00476958"/>
    <w:rsid w:val="00477410"/>
    <w:rsid w:val="0047799F"/>
    <w:rsid w:val="004816E3"/>
    <w:rsid w:val="00481AE8"/>
    <w:rsid w:val="004829F6"/>
    <w:rsid w:val="00482B12"/>
    <w:rsid w:val="00482B99"/>
    <w:rsid w:val="00484974"/>
    <w:rsid w:val="00484AAD"/>
    <w:rsid w:val="004850A6"/>
    <w:rsid w:val="00490B7F"/>
    <w:rsid w:val="00491A28"/>
    <w:rsid w:val="004924F0"/>
    <w:rsid w:val="00494BE6"/>
    <w:rsid w:val="00497DD0"/>
    <w:rsid w:val="004A163A"/>
    <w:rsid w:val="004A2989"/>
    <w:rsid w:val="004A594C"/>
    <w:rsid w:val="004A66C4"/>
    <w:rsid w:val="004A7B73"/>
    <w:rsid w:val="004B0342"/>
    <w:rsid w:val="004B0FB4"/>
    <w:rsid w:val="004B1A20"/>
    <w:rsid w:val="004B230E"/>
    <w:rsid w:val="004B3E06"/>
    <w:rsid w:val="004B4413"/>
    <w:rsid w:val="004B57D1"/>
    <w:rsid w:val="004C0C49"/>
    <w:rsid w:val="004C0D95"/>
    <w:rsid w:val="004C11D9"/>
    <w:rsid w:val="004C3D9A"/>
    <w:rsid w:val="004C4DA1"/>
    <w:rsid w:val="004C4E6B"/>
    <w:rsid w:val="004D090B"/>
    <w:rsid w:val="004D1224"/>
    <w:rsid w:val="004D3751"/>
    <w:rsid w:val="004D3B3F"/>
    <w:rsid w:val="004D48AA"/>
    <w:rsid w:val="004D4D5D"/>
    <w:rsid w:val="004D519B"/>
    <w:rsid w:val="004D58EE"/>
    <w:rsid w:val="004E496E"/>
    <w:rsid w:val="004E57BD"/>
    <w:rsid w:val="004E692D"/>
    <w:rsid w:val="004E7ACD"/>
    <w:rsid w:val="004F5051"/>
    <w:rsid w:val="004F69F4"/>
    <w:rsid w:val="004F7635"/>
    <w:rsid w:val="00500287"/>
    <w:rsid w:val="00502569"/>
    <w:rsid w:val="00504E9E"/>
    <w:rsid w:val="00506281"/>
    <w:rsid w:val="00506CF7"/>
    <w:rsid w:val="00506EA9"/>
    <w:rsid w:val="00507CC4"/>
    <w:rsid w:val="00510C4E"/>
    <w:rsid w:val="00511940"/>
    <w:rsid w:val="0051273C"/>
    <w:rsid w:val="00514E53"/>
    <w:rsid w:val="0051682E"/>
    <w:rsid w:val="00516A89"/>
    <w:rsid w:val="0051716E"/>
    <w:rsid w:val="005202BD"/>
    <w:rsid w:val="0052032F"/>
    <w:rsid w:val="00520D5C"/>
    <w:rsid w:val="005216D1"/>
    <w:rsid w:val="00522D69"/>
    <w:rsid w:val="00523D01"/>
    <w:rsid w:val="005245D3"/>
    <w:rsid w:val="00525DA1"/>
    <w:rsid w:val="00526F07"/>
    <w:rsid w:val="00530159"/>
    <w:rsid w:val="00530910"/>
    <w:rsid w:val="005309D5"/>
    <w:rsid w:val="005320A0"/>
    <w:rsid w:val="00532FCD"/>
    <w:rsid w:val="00534662"/>
    <w:rsid w:val="00540503"/>
    <w:rsid w:val="00543EF7"/>
    <w:rsid w:val="00544888"/>
    <w:rsid w:val="005451FA"/>
    <w:rsid w:val="005456C0"/>
    <w:rsid w:val="00545793"/>
    <w:rsid w:val="00550BEA"/>
    <w:rsid w:val="005510A4"/>
    <w:rsid w:val="005541B2"/>
    <w:rsid w:val="00555A8F"/>
    <w:rsid w:val="00556023"/>
    <w:rsid w:val="00556361"/>
    <w:rsid w:val="005570C4"/>
    <w:rsid w:val="00560523"/>
    <w:rsid w:val="00562E7C"/>
    <w:rsid w:val="00562EC6"/>
    <w:rsid w:val="005643DB"/>
    <w:rsid w:val="00564D28"/>
    <w:rsid w:val="00565E7A"/>
    <w:rsid w:val="005665B0"/>
    <w:rsid w:val="00566BD7"/>
    <w:rsid w:val="00566CEC"/>
    <w:rsid w:val="00567CEF"/>
    <w:rsid w:val="00567CFE"/>
    <w:rsid w:val="005717FD"/>
    <w:rsid w:val="0057252B"/>
    <w:rsid w:val="0057349E"/>
    <w:rsid w:val="0058084C"/>
    <w:rsid w:val="005823F8"/>
    <w:rsid w:val="005828BC"/>
    <w:rsid w:val="00582A5D"/>
    <w:rsid w:val="00585C5C"/>
    <w:rsid w:val="005862A8"/>
    <w:rsid w:val="005871F7"/>
    <w:rsid w:val="00587280"/>
    <w:rsid w:val="0058751C"/>
    <w:rsid w:val="00590B16"/>
    <w:rsid w:val="00591103"/>
    <w:rsid w:val="005916C6"/>
    <w:rsid w:val="00594022"/>
    <w:rsid w:val="005A1015"/>
    <w:rsid w:val="005A1EF7"/>
    <w:rsid w:val="005A38C5"/>
    <w:rsid w:val="005A5768"/>
    <w:rsid w:val="005B0B7E"/>
    <w:rsid w:val="005B2415"/>
    <w:rsid w:val="005B2AB8"/>
    <w:rsid w:val="005B2BE9"/>
    <w:rsid w:val="005B2E1B"/>
    <w:rsid w:val="005B3060"/>
    <w:rsid w:val="005B3C3D"/>
    <w:rsid w:val="005B44CB"/>
    <w:rsid w:val="005B6896"/>
    <w:rsid w:val="005B7308"/>
    <w:rsid w:val="005B7CF7"/>
    <w:rsid w:val="005C33F4"/>
    <w:rsid w:val="005C360C"/>
    <w:rsid w:val="005C37E1"/>
    <w:rsid w:val="005C4312"/>
    <w:rsid w:val="005C43AB"/>
    <w:rsid w:val="005C52BE"/>
    <w:rsid w:val="005C54C0"/>
    <w:rsid w:val="005C6037"/>
    <w:rsid w:val="005D0E42"/>
    <w:rsid w:val="005D0E46"/>
    <w:rsid w:val="005D0F2B"/>
    <w:rsid w:val="005D1C7C"/>
    <w:rsid w:val="005D48B0"/>
    <w:rsid w:val="005D5EF4"/>
    <w:rsid w:val="005E1425"/>
    <w:rsid w:val="005E15D0"/>
    <w:rsid w:val="005E1DB6"/>
    <w:rsid w:val="005E47C4"/>
    <w:rsid w:val="005F0C9D"/>
    <w:rsid w:val="006008E5"/>
    <w:rsid w:val="00602F5D"/>
    <w:rsid w:val="006032A4"/>
    <w:rsid w:val="0060553F"/>
    <w:rsid w:val="00605D1F"/>
    <w:rsid w:val="00605E94"/>
    <w:rsid w:val="0061012B"/>
    <w:rsid w:val="00610217"/>
    <w:rsid w:val="0061322D"/>
    <w:rsid w:val="006147A8"/>
    <w:rsid w:val="00615C12"/>
    <w:rsid w:val="00616E4D"/>
    <w:rsid w:val="0062101B"/>
    <w:rsid w:val="00622211"/>
    <w:rsid w:val="00623264"/>
    <w:rsid w:val="00627671"/>
    <w:rsid w:val="0063134D"/>
    <w:rsid w:val="00633B15"/>
    <w:rsid w:val="0063552D"/>
    <w:rsid w:val="00637988"/>
    <w:rsid w:val="00640190"/>
    <w:rsid w:val="006407D2"/>
    <w:rsid w:val="0064134F"/>
    <w:rsid w:val="00642284"/>
    <w:rsid w:val="00642A4A"/>
    <w:rsid w:val="006451A3"/>
    <w:rsid w:val="00647200"/>
    <w:rsid w:val="006515B4"/>
    <w:rsid w:val="00651E08"/>
    <w:rsid w:val="00652C1E"/>
    <w:rsid w:val="00653071"/>
    <w:rsid w:val="006531D3"/>
    <w:rsid w:val="0065449B"/>
    <w:rsid w:val="00654DE2"/>
    <w:rsid w:val="006561FE"/>
    <w:rsid w:val="00660ED2"/>
    <w:rsid w:val="006636C4"/>
    <w:rsid w:val="0066442E"/>
    <w:rsid w:val="006653CE"/>
    <w:rsid w:val="00665BD7"/>
    <w:rsid w:val="0066690A"/>
    <w:rsid w:val="00674090"/>
    <w:rsid w:val="00674331"/>
    <w:rsid w:val="00674F59"/>
    <w:rsid w:val="00675D14"/>
    <w:rsid w:val="00675EE2"/>
    <w:rsid w:val="00676FAD"/>
    <w:rsid w:val="00677EBB"/>
    <w:rsid w:val="00681621"/>
    <w:rsid w:val="006826FF"/>
    <w:rsid w:val="00683FFC"/>
    <w:rsid w:val="00686BD0"/>
    <w:rsid w:val="006920F6"/>
    <w:rsid w:val="00693A73"/>
    <w:rsid w:val="00694255"/>
    <w:rsid w:val="00694E99"/>
    <w:rsid w:val="00696922"/>
    <w:rsid w:val="00696A3E"/>
    <w:rsid w:val="00697B30"/>
    <w:rsid w:val="006A0573"/>
    <w:rsid w:val="006A1EBA"/>
    <w:rsid w:val="006A2F95"/>
    <w:rsid w:val="006A5858"/>
    <w:rsid w:val="006A5C3B"/>
    <w:rsid w:val="006A5EBE"/>
    <w:rsid w:val="006A6910"/>
    <w:rsid w:val="006B02AF"/>
    <w:rsid w:val="006B2B8C"/>
    <w:rsid w:val="006B2DD2"/>
    <w:rsid w:val="006B2F34"/>
    <w:rsid w:val="006B313E"/>
    <w:rsid w:val="006B32A4"/>
    <w:rsid w:val="006B39C3"/>
    <w:rsid w:val="006B4E20"/>
    <w:rsid w:val="006B51F6"/>
    <w:rsid w:val="006B62A5"/>
    <w:rsid w:val="006B6D73"/>
    <w:rsid w:val="006C1DC0"/>
    <w:rsid w:val="006C372C"/>
    <w:rsid w:val="006C392A"/>
    <w:rsid w:val="006C4AFD"/>
    <w:rsid w:val="006C7519"/>
    <w:rsid w:val="006C7523"/>
    <w:rsid w:val="006D14F4"/>
    <w:rsid w:val="006D25C9"/>
    <w:rsid w:val="006D2928"/>
    <w:rsid w:val="006D3CF5"/>
    <w:rsid w:val="006D4A3E"/>
    <w:rsid w:val="006D57AC"/>
    <w:rsid w:val="006D63C9"/>
    <w:rsid w:val="006D64CB"/>
    <w:rsid w:val="006E0F50"/>
    <w:rsid w:val="006E2A52"/>
    <w:rsid w:val="006E3CB9"/>
    <w:rsid w:val="006E4899"/>
    <w:rsid w:val="006E4A78"/>
    <w:rsid w:val="006E5B97"/>
    <w:rsid w:val="006F015F"/>
    <w:rsid w:val="006F0581"/>
    <w:rsid w:val="006F1E91"/>
    <w:rsid w:val="006F48FB"/>
    <w:rsid w:val="006F54CE"/>
    <w:rsid w:val="00701232"/>
    <w:rsid w:val="00701E88"/>
    <w:rsid w:val="0070314B"/>
    <w:rsid w:val="00703632"/>
    <w:rsid w:val="0070629B"/>
    <w:rsid w:val="00707970"/>
    <w:rsid w:val="00710950"/>
    <w:rsid w:val="007110C0"/>
    <w:rsid w:val="00714474"/>
    <w:rsid w:val="00714676"/>
    <w:rsid w:val="00715148"/>
    <w:rsid w:val="007178B4"/>
    <w:rsid w:val="00717F03"/>
    <w:rsid w:val="00720CB2"/>
    <w:rsid w:val="007215F2"/>
    <w:rsid w:val="00721956"/>
    <w:rsid w:val="00723C3A"/>
    <w:rsid w:val="00724C69"/>
    <w:rsid w:val="0072515A"/>
    <w:rsid w:val="00726471"/>
    <w:rsid w:val="00727329"/>
    <w:rsid w:val="00730D29"/>
    <w:rsid w:val="0073106B"/>
    <w:rsid w:val="00731714"/>
    <w:rsid w:val="00731A46"/>
    <w:rsid w:val="00731AFF"/>
    <w:rsid w:val="00734B53"/>
    <w:rsid w:val="0073673D"/>
    <w:rsid w:val="00741EFF"/>
    <w:rsid w:val="007429B0"/>
    <w:rsid w:val="00742DA2"/>
    <w:rsid w:val="00742FD3"/>
    <w:rsid w:val="0074414F"/>
    <w:rsid w:val="007444FA"/>
    <w:rsid w:val="00744BF0"/>
    <w:rsid w:val="007477F8"/>
    <w:rsid w:val="00747AB4"/>
    <w:rsid w:val="0075027C"/>
    <w:rsid w:val="00752673"/>
    <w:rsid w:val="00752C4B"/>
    <w:rsid w:val="00752D29"/>
    <w:rsid w:val="00761EBD"/>
    <w:rsid w:val="00763F0F"/>
    <w:rsid w:val="00765B7E"/>
    <w:rsid w:val="007670F0"/>
    <w:rsid w:val="00770BCD"/>
    <w:rsid w:val="00770CE6"/>
    <w:rsid w:val="00773115"/>
    <w:rsid w:val="00773D1D"/>
    <w:rsid w:val="007746F4"/>
    <w:rsid w:val="007751DB"/>
    <w:rsid w:val="00775333"/>
    <w:rsid w:val="00775A5C"/>
    <w:rsid w:val="00775EE5"/>
    <w:rsid w:val="00776BA5"/>
    <w:rsid w:val="00776EFF"/>
    <w:rsid w:val="00777A44"/>
    <w:rsid w:val="00781432"/>
    <w:rsid w:val="00782A86"/>
    <w:rsid w:val="007841FA"/>
    <w:rsid w:val="00792AD4"/>
    <w:rsid w:val="007932AC"/>
    <w:rsid w:val="0079687A"/>
    <w:rsid w:val="007A0D9C"/>
    <w:rsid w:val="007A3C70"/>
    <w:rsid w:val="007A691C"/>
    <w:rsid w:val="007A786E"/>
    <w:rsid w:val="007B02E6"/>
    <w:rsid w:val="007B2162"/>
    <w:rsid w:val="007B21F6"/>
    <w:rsid w:val="007B3F3A"/>
    <w:rsid w:val="007B567C"/>
    <w:rsid w:val="007B74BF"/>
    <w:rsid w:val="007B78C5"/>
    <w:rsid w:val="007C0909"/>
    <w:rsid w:val="007C1015"/>
    <w:rsid w:val="007C216F"/>
    <w:rsid w:val="007C227C"/>
    <w:rsid w:val="007C244F"/>
    <w:rsid w:val="007C503F"/>
    <w:rsid w:val="007C5B72"/>
    <w:rsid w:val="007C7B2B"/>
    <w:rsid w:val="007D0AD6"/>
    <w:rsid w:val="007D0DD4"/>
    <w:rsid w:val="007D223A"/>
    <w:rsid w:val="007D2681"/>
    <w:rsid w:val="007D2FAC"/>
    <w:rsid w:val="007D3B0A"/>
    <w:rsid w:val="007D3F24"/>
    <w:rsid w:val="007D4361"/>
    <w:rsid w:val="007D48E3"/>
    <w:rsid w:val="007D685F"/>
    <w:rsid w:val="007D7538"/>
    <w:rsid w:val="007E0076"/>
    <w:rsid w:val="007E06CC"/>
    <w:rsid w:val="007E0DCB"/>
    <w:rsid w:val="007E14A0"/>
    <w:rsid w:val="007E1B26"/>
    <w:rsid w:val="007E3CC4"/>
    <w:rsid w:val="007E6149"/>
    <w:rsid w:val="007F08FF"/>
    <w:rsid w:val="007F5410"/>
    <w:rsid w:val="007F57A2"/>
    <w:rsid w:val="007F5D7F"/>
    <w:rsid w:val="007F6D3B"/>
    <w:rsid w:val="007F73D1"/>
    <w:rsid w:val="007F7762"/>
    <w:rsid w:val="007F7DE9"/>
    <w:rsid w:val="00800875"/>
    <w:rsid w:val="008033E9"/>
    <w:rsid w:val="008043C9"/>
    <w:rsid w:val="00804E2D"/>
    <w:rsid w:val="008067C4"/>
    <w:rsid w:val="0080796E"/>
    <w:rsid w:val="0081027B"/>
    <w:rsid w:val="00810B5B"/>
    <w:rsid w:val="00812493"/>
    <w:rsid w:val="00812E09"/>
    <w:rsid w:val="00813C20"/>
    <w:rsid w:val="008140B5"/>
    <w:rsid w:val="00815139"/>
    <w:rsid w:val="00815548"/>
    <w:rsid w:val="00815AF8"/>
    <w:rsid w:val="008161CB"/>
    <w:rsid w:val="00816402"/>
    <w:rsid w:val="008164FB"/>
    <w:rsid w:val="00816BBB"/>
    <w:rsid w:val="008205C3"/>
    <w:rsid w:val="0082250B"/>
    <w:rsid w:val="008229E8"/>
    <w:rsid w:val="00822C6A"/>
    <w:rsid w:val="008230F2"/>
    <w:rsid w:val="00825E01"/>
    <w:rsid w:val="00826157"/>
    <w:rsid w:val="008274D5"/>
    <w:rsid w:val="00827A1D"/>
    <w:rsid w:val="00831BDC"/>
    <w:rsid w:val="008323F8"/>
    <w:rsid w:val="00832A5C"/>
    <w:rsid w:val="00833A36"/>
    <w:rsid w:val="00836441"/>
    <w:rsid w:val="00837C50"/>
    <w:rsid w:val="008419F8"/>
    <w:rsid w:val="00841B9A"/>
    <w:rsid w:val="00841C34"/>
    <w:rsid w:val="00842621"/>
    <w:rsid w:val="00845AD0"/>
    <w:rsid w:val="00847DDA"/>
    <w:rsid w:val="008505B2"/>
    <w:rsid w:val="0085096A"/>
    <w:rsid w:val="008531A4"/>
    <w:rsid w:val="00853930"/>
    <w:rsid w:val="00854A64"/>
    <w:rsid w:val="00855E55"/>
    <w:rsid w:val="0085642B"/>
    <w:rsid w:val="008566FE"/>
    <w:rsid w:val="0085696D"/>
    <w:rsid w:val="00857489"/>
    <w:rsid w:val="0086305A"/>
    <w:rsid w:val="008657FD"/>
    <w:rsid w:val="00866573"/>
    <w:rsid w:val="00870275"/>
    <w:rsid w:val="00870775"/>
    <w:rsid w:val="008711B8"/>
    <w:rsid w:val="00872D49"/>
    <w:rsid w:val="00873820"/>
    <w:rsid w:val="008749DD"/>
    <w:rsid w:val="00875A95"/>
    <w:rsid w:val="00876C64"/>
    <w:rsid w:val="0087704C"/>
    <w:rsid w:val="00877245"/>
    <w:rsid w:val="00880033"/>
    <w:rsid w:val="008812F4"/>
    <w:rsid w:val="00881A61"/>
    <w:rsid w:val="00883C12"/>
    <w:rsid w:val="008845CD"/>
    <w:rsid w:val="0088477F"/>
    <w:rsid w:val="00884CD9"/>
    <w:rsid w:val="00886FA6"/>
    <w:rsid w:val="00887C2E"/>
    <w:rsid w:val="0089214C"/>
    <w:rsid w:val="00893659"/>
    <w:rsid w:val="00893A6B"/>
    <w:rsid w:val="00893E78"/>
    <w:rsid w:val="00895583"/>
    <w:rsid w:val="00895807"/>
    <w:rsid w:val="008978C1"/>
    <w:rsid w:val="008A0EEC"/>
    <w:rsid w:val="008A2A8B"/>
    <w:rsid w:val="008A3612"/>
    <w:rsid w:val="008A4BBA"/>
    <w:rsid w:val="008A6095"/>
    <w:rsid w:val="008A776E"/>
    <w:rsid w:val="008B11B4"/>
    <w:rsid w:val="008B1890"/>
    <w:rsid w:val="008B36A8"/>
    <w:rsid w:val="008B414B"/>
    <w:rsid w:val="008B6B51"/>
    <w:rsid w:val="008B6E83"/>
    <w:rsid w:val="008C0596"/>
    <w:rsid w:val="008C0F13"/>
    <w:rsid w:val="008C22AC"/>
    <w:rsid w:val="008C323B"/>
    <w:rsid w:val="008C552C"/>
    <w:rsid w:val="008C5611"/>
    <w:rsid w:val="008C6A93"/>
    <w:rsid w:val="008C723A"/>
    <w:rsid w:val="008D5C63"/>
    <w:rsid w:val="008D7A27"/>
    <w:rsid w:val="008E3856"/>
    <w:rsid w:val="008E7DAD"/>
    <w:rsid w:val="008F03B2"/>
    <w:rsid w:val="008F08FB"/>
    <w:rsid w:val="008F196E"/>
    <w:rsid w:val="008F2C64"/>
    <w:rsid w:val="008F3DFA"/>
    <w:rsid w:val="00902D8E"/>
    <w:rsid w:val="00904E35"/>
    <w:rsid w:val="00906595"/>
    <w:rsid w:val="00907141"/>
    <w:rsid w:val="00907286"/>
    <w:rsid w:val="009109AC"/>
    <w:rsid w:val="00910A06"/>
    <w:rsid w:val="009134DD"/>
    <w:rsid w:val="009144E9"/>
    <w:rsid w:val="00914D29"/>
    <w:rsid w:val="00915033"/>
    <w:rsid w:val="009176A2"/>
    <w:rsid w:val="0092199D"/>
    <w:rsid w:val="009222F5"/>
    <w:rsid w:val="009224BF"/>
    <w:rsid w:val="00923D56"/>
    <w:rsid w:val="00923F02"/>
    <w:rsid w:val="0092501F"/>
    <w:rsid w:val="00926CD9"/>
    <w:rsid w:val="00933A71"/>
    <w:rsid w:val="00934C17"/>
    <w:rsid w:val="00935BC8"/>
    <w:rsid w:val="00936A44"/>
    <w:rsid w:val="00936ABC"/>
    <w:rsid w:val="00942612"/>
    <w:rsid w:val="00943150"/>
    <w:rsid w:val="009432AE"/>
    <w:rsid w:val="0094366A"/>
    <w:rsid w:val="0094552D"/>
    <w:rsid w:val="0094581E"/>
    <w:rsid w:val="00945B0E"/>
    <w:rsid w:val="00945E0F"/>
    <w:rsid w:val="00947840"/>
    <w:rsid w:val="00951F2C"/>
    <w:rsid w:val="00953A07"/>
    <w:rsid w:val="0095421C"/>
    <w:rsid w:val="0095583B"/>
    <w:rsid w:val="00955C00"/>
    <w:rsid w:val="00955E76"/>
    <w:rsid w:val="00956DF0"/>
    <w:rsid w:val="00956F74"/>
    <w:rsid w:val="009607BC"/>
    <w:rsid w:val="00960AA9"/>
    <w:rsid w:val="00962665"/>
    <w:rsid w:val="00966A55"/>
    <w:rsid w:val="00970EBD"/>
    <w:rsid w:val="009710ED"/>
    <w:rsid w:val="009723CA"/>
    <w:rsid w:val="00972C82"/>
    <w:rsid w:val="00973F54"/>
    <w:rsid w:val="00974CC3"/>
    <w:rsid w:val="00975A29"/>
    <w:rsid w:val="00975A75"/>
    <w:rsid w:val="0097604D"/>
    <w:rsid w:val="00980233"/>
    <w:rsid w:val="00984693"/>
    <w:rsid w:val="00984ED5"/>
    <w:rsid w:val="00987622"/>
    <w:rsid w:val="009910B1"/>
    <w:rsid w:val="009915AD"/>
    <w:rsid w:val="00991974"/>
    <w:rsid w:val="009934CC"/>
    <w:rsid w:val="009947C3"/>
    <w:rsid w:val="00995308"/>
    <w:rsid w:val="00997B8B"/>
    <w:rsid w:val="009A09B1"/>
    <w:rsid w:val="009A0CE0"/>
    <w:rsid w:val="009A1053"/>
    <w:rsid w:val="009A125C"/>
    <w:rsid w:val="009A1A28"/>
    <w:rsid w:val="009A2081"/>
    <w:rsid w:val="009A4107"/>
    <w:rsid w:val="009A4893"/>
    <w:rsid w:val="009A5A74"/>
    <w:rsid w:val="009B0AB9"/>
    <w:rsid w:val="009B15C8"/>
    <w:rsid w:val="009B1C6F"/>
    <w:rsid w:val="009B2A91"/>
    <w:rsid w:val="009B31DD"/>
    <w:rsid w:val="009B3B92"/>
    <w:rsid w:val="009B6367"/>
    <w:rsid w:val="009B7033"/>
    <w:rsid w:val="009B795C"/>
    <w:rsid w:val="009C03E5"/>
    <w:rsid w:val="009C21A2"/>
    <w:rsid w:val="009C3B3D"/>
    <w:rsid w:val="009C6378"/>
    <w:rsid w:val="009C6EE6"/>
    <w:rsid w:val="009D062B"/>
    <w:rsid w:val="009D147B"/>
    <w:rsid w:val="009D364E"/>
    <w:rsid w:val="009D4327"/>
    <w:rsid w:val="009D490D"/>
    <w:rsid w:val="009D4DCB"/>
    <w:rsid w:val="009D79DF"/>
    <w:rsid w:val="009E114A"/>
    <w:rsid w:val="009E181F"/>
    <w:rsid w:val="009E224A"/>
    <w:rsid w:val="009E2480"/>
    <w:rsid w:val="009E24B8"/>
    <w:rsid w:val="009E30C6"/>
    <w:rsid w:val="009E3297"/>
    <w:rsid w:val="009E3F49"/>
    <w:rsid w:val="009E483F"/>
    <w:rsid w:val="009E660C"/>
    <w:rsid w:val="009E7DF5"/>
    <w:rsid w:val="009F290C"/>
    <w:rsid w:val="009F3176"/>
    <w:rsid w:val="009F340B"/>
    <w:rsid w:val="009F37BD"/>
    <w:rsid w:val="009F42DF"/>
    <w:rsid w:val="009F5249"/>
    <w:rsid w:val="009F6301"/>
    <w:rsid w:val="009F7B1D"/>
    <w:rsid w:val="009F7B8E"/>
    <w:rsid w:val="009F7F5D"/>
    <w:rsid w:val="00A037F0"/>
    <w:rsid w:val="00A0414A"/>
    <w:rsid w:val="00A10E98"/>
    <w:rsid w:val="00A1142C"/>
    <w:rsid w:val="00A11852"/>
    <w:rsid w:val="00A123D3"/>
    <w:rsid w:val="00A13BBC"/>
    <w:rsid w:val="00A13D33"/>
    <w:rsid w:val="00A20E87"/>
    <w:rsid w:val="00A231C8"/>
    <w:rsid w:val="00A23A99"/>
    <w:rsid w:val="00A24159"/>
    <w:rsid w:val="00A2478F"/>
    <w:rsid w:val="00A25D21"/>
    <w:rsid w:val="00A26C3A"/>
    <w:rsid w:val="00A26DBC"/>
    <w:rsid w:val="00A27530"/>
    <w:rsid w:val="00A31D4A"/>
    <w:rsid w:val="00A3225D"/>
    <w:rsid w:val="00A32AB1"/>
    <w:rsid w:val="00A335BB"/>
    <w:rsid w:val="00A3388E"/>
    <w:rsid w:val="00A34559"/>
    <w:rsid w:val="00A34D48"/>
    <w:rsid w:val="00A357CE"/>
    <w:rsid w:val="00A35F54"/>
    <w:rsid w:val="00A361A6"/>
    <w:rsid w:val="00A36FA8"/>
    <w:rsid w:val="00A37623"/>
    <w:rsid w:val="00A4308E"/>
    <w:rsid w:val="00A466B3"/>
    <w:rsid w:val="00A52BA7"/>
    <w:rsid w:val="00A541DC"/>
    <w:rsid w:val="00A56627"/>
    <w:rsid w:val="00A56DB7"/>
    <w:rsid w:val="00A61BA9"/>
    <w:rsid w:val="00A62D96"/>
    <w:rsid w:val="00A63C17"/>
    <w:rsid w:val="00A64EF8"/>
    <w:rsid w:val="00A64F87"/>
    <w:rsid w:val="00A6529F"/>
    <w:rsid w:val="00A7020E"/>
    <w:rsid w:val="00A7072C"/>
    <w:rsid w:val="00A71105"/>
    <w:rsid w:val="00A73863"/>
    <w:rsid w:val="00A738BC"/>
    <w:rsid w:val="00A7398D"/>
    <w:rsid w:val="00A74577"/>
    <w:rsid w:val="00A7599A"/>
    <w:rsid w:val="00A76280"/>
    <w:rsid w:val="00A76B79"/>
    <w:rsid w:val="00A777CB"/>
    <w:rsid w:val="00A8222C"/>
    <w:rsid w:val="00A827F6"/>
    <w:rsid w:val="00A841C0"/>
    <w:rsid w:val="00A921EE"/>
    <w:rsid w:val="00A9435A"/>
    <w:rsid w:val="00A94EA6"/>
    <w:rsid w:val="00A95384"/>
    <w:rsid w:val="00A96363"/>
    <w:rsid w:val="00A97167"/>
    <w:rsid w:val="00A97B8D"/>
    <w:rsid w:val="00AA0510"/>
    <w:rsid w:val="00AA066A"/>
    <w:rsid w:val="00AA0A7A"/>
    <w:rsid w:val="00AA103A"/>
    <w:rsid w:val="00AA4792"/>
    <w:rsid w:val="00AA619D"/>
    <w:rsid w:val="00AA6943"/>
    <w:rsid w:val="00AA775E"/>
    <w:rsid w:val="00AB03FA"/>
    <w:rsid w:val="00AB0E80"/>
    <w:rsid w:val="00AB13A9"/>
    <w:rsid w:val="00AB152A"/>
    <w:rsid w:val="00AB1795"/>
    <w:rsid w:val="00AB33D7"/>
    <w:rsid w:val="00AB3459"/>
    <w:rsid w:val="00AB4B9A"/>
    <w:rsid w:val="00AB5664"/>
    <w:rsid w:val="00AB75DB"/>
    <w:rsid w:val="00AC2C00"/>
    <w:rsid w:val="00AC32EB"/>
    <w:rsid w:val="00AC4774"/>
    <w:rsid w:val="00AC4FB6"/>
    <w:rsid w:val="00AC7BD1"/>
    <w:rsid w:val="00AD1C80"/>
    <w:rsid w:val="00AD45B5"/>
    <w:rsid w:val="00AD5386"/>
    <w:rsid w:val="00AD618C"/>
    <w:rsid w:val="00AD7DA9"/>
    <w:rsid w:val="00AE0672"/>
    <w:rsid w:val="00AE0B36"/>
    <w:rsid w:val="00AE0E1A"/>
    <w:rsid w:val="00AE1FF9"/>
    <w:rsid w:val="00AE2BCD"/>
    <w:rsid w:val="00AE602F"/>
    <w:rsid w:val="00AE738F"/>
    <w:rsid w:val="00AE7BA8"/>
    <w:rsid w:val="00AF03E7"/>
    <w:rsid w:val="00AF0C8C"/>
    <w:rsid w:val="00AF0F6E"/>
    <w:rsid w:val="00AF182B"/>
    <w:rsid w:val="00AF2F0A"/>
    <w:rsid w:val="00AF3D7F"/>
    <w:rsid w:val="00AF4C03"/>
    <w:rsid w:val="00AF4C93"/>
    <w:rsid w:val="00AF770D"/>
    <w:rsid w:val="00B002DC"/>
    <w:rsid w:val="00B01B86"/>
    <w:rsid w:val="00B01BC8"/>
    <w:rsid w:val="00B03C50"/>
    <w:rsid w:val="00B03D8C"/>
    <w:rsid w:val="00B051E0"/>
    <w:rsid w:val="00B07875"/>
    <w:rsid w:val="00B07F86"/>
    <w:rsid w:val="00B12564"/>
    <w:rsid w:val="00B12E56"/>
    <w:rsid w:val="00B14A06"/>
    <w:rsid w:val="00B161CF"/>
    <w:rsid w:val="00B175B0"/>
    <w:rsid w:val="00B21ACB"/>
    <w:rsid w:val="00B25865"/>
    <w:rsid w:val="00B3210E"/>
    <w:rsid w:val="00B32DD0"/>
    <w:rsid w:val="00B34526"/>
    <w:rsid w:val="00B36807"/>
    <w:rsid w:val="00B4130D"/>
    <w:rsid w:val="00B41A5E"/>
    <w:rsid w:val="00B41C9B"/>
    <w:rsid w:val="00B41FA2"/>
    <w:rsid w:val="00B41FBD"/>
    <w:rsid w:val="00B43263"/>
    <w:rsid w:val="00B443F6"/>
    <w:rsid w:val="00B445C0"/>
    <w:rsid w:val="00B46F6E"/>
    <w:rsid w:val="00B47161"/>
    <w:rsid w:val="00B47F33"/>
    <w:rsid w:val="00B5038D"/>
    <w:rsid w:val="00B506D2"/>
    <w:rsid w:val="00B50782"/>
    <w:rsid w:val="00B50BD7"/>
    <w:rsid w:val="00B514C2"/>
    <w:rsid w:val="00B538C8"/>
    <w:rsid w:val="00B5495D"/>
    <w:rsid w:val="00B564CD"/>
    <w:rsid w:val="00B61C15"/>
    <w:rsid w:val="00B677A0"/>
    <w:rsid w:val="00B707B5"/>
    <w:rsid w:val="00B70B26"/>
    <w:rsid w:val="00B714A8"/>
    <w:rsid w:val="00B71547"/>
    <w:rsid w:val="00B71901"/>
    <w:rsid w:val="00B721E5"/>
    <w:rsid w:val="00B72984"/>
    <w:rsid w:val="00B72C1D"/>
    <w:rsid w:val="00B7308D"/>
    <w:rsid w:val="00B7536C"/>
    <w:rsid w:val="00B754FB"/>
    <w:rsid w:val="00B76A65"/>
    <w:rsid w:val="00B811B8"/>
    <w:rsid w:val="00B81DEE"/>
    <w:rsid w:val="00B83053"/>
    <w:rsid w:val="00B85A53"/>
    <w:rsid w:val="00B85E99"/>
    <w:rsid w:val="00B861DE"/>
    <w:rsid w:val="00B86D4B"/>
    <w:rsid w:val="00B87489"/>
    <w:rsid w:val="00B91DE3"/>
    <w:rsid w:val="00B92F2D"/>
    <w:rsid w:val="00B943F7"/>
    <w:rsid w:val="00B951CD"/>
    <w:rsid w:val="00B953A7"/>
    <w:rsid w:val="00BA0071"/>
    <w:rsid w:val="00BA2A7A"/>
    <w:rsid w:val="00BA3AC5"/>
    <w:rsid w:val="00BA5FAD"/>
    <w:rsid w:val="00BA6529"/>
    <w:rsid w:val="00BA6833"/>
    <w:rsid w:val="00BA7279"/>
    <w:rsid w:val="00BA7E8F"/>
    <w:rsid w:val="00BB3207"/>
    <w:rsid w:val="00BB3D39"/>
    <w:rsid w:val="00BB5C19"/>
    <w:rsid w:val="00BB5C79"/>
    <w:rsid w:val="00BB702E"/>
    <w:rsid w:val="00BB76CC"/>
    <w:rsid w:val="00BB7883"/>
    <w:rsid w:val="00BB7B77"/>
    <w:rsid w:val="00BC51D3"/>
    <w:rsid w:val="00BC52B8"/>
    <w:rsid w:val="00BC54E4"/>
    <w:rsid w:val="00BC5881"/>
    <w:rsid w:val="00BC5AD3"/>
    <w:rsid w:val="00BC5B7F"/>
    <w:rsid w:val="00BC5FB0"/>
    <w:rsid w:val="00BC7194"/>
    <w:rsid w:val="00BD079B"/>
    <w:rsid w:val="00BD0B71"/>
    <w:rsid w:val="00BD318E"/>
    <w:rsid w:val="00BD31C3"/>
    <w:rsid w:val="00BD3E3F"/>
    <w:rsid w:val="00BD60AF"/>
    <w:rsid w:val="00BD64B6"/>
    <w:rsid w:val="00BD675E"/>
    <w:rsid w:val="00BD6AB5"/>
    <w:rsid w:val="00BD6ED4"/>
    <w:rsid w:val="00BD7FCC"/>
    <w:rsid w:val="00BE4803"/>
    <w:rsid w:val="00BE4B3A"/>
    <w:rsid w:val="00BE5100"/>
    <w:rsid w:val="00BE569B"/>
    <w:rsid w:val="00BE6F98"/>
    <w:rsid w:val="00BF00E3"/>
    <w:rsid w:val="00BF06A4"/>
    <w:rsid w:val="00BF565E"/>
    <w:rsid w:val="00BF623F"/>
    <w:rsid w:val="00BF757F"/>
    <w:rsid w:val="00BF7C53"/>
    <w:rsid w:val="00BF7F52"/>
    <w:rsid w:val="00C008B0"/>
    <w:rsid w:val="00C025FC"/>
    <w:rsid w:val="00C02963"/>
    <w:rsid w:val="00C04293"/>
    <w:rsid w:val="00C07590"/>
    <w:rsid w:val="00C102CB"/>
    <w:rsid w:val="00C10F19"/>
    <w:rsid w:val="00C12C47"/>
    <w:rsid w:val="00C1447B"/>
    <w:rsid w:val="00C14BFB"/>
    <w:rsid w:val="00C16071"/>
    <w:rsid w:val="00C200CB"/>
    <w:rsid w:val="00C204A5"/>
    <w:rsid w:val="00C221DA"/>
    <w:rsid w:val="00C243A3"/>
    <w:rsid w:val="00C2477D"/>
    <w:rsid w:val="00C303C4"/>
    <w:rsid w:val="00C318EA"/>
    <w:rsid w:val="00C31AA2"/>
    <w:rsid w:val="00C3619D"/>
    <w:rsid w:val="00C368F4"/>
    <w:rsid w:val="00C36F6E"/>
    <w:rsid w:val="00C40289"/>
    <w:rsid w:val="00C40D20"/>
    <w:rsid w:val="00C42203"/>
    <w:rsid w:val="00C4283D"/>
    <w:rsid w:val="00C44DB0"/>
    <w:rsid w:val="00C45E5D"/>
    <w:rsid w:val="00C45F9E"/>
    <w:rsid w:val="00C46B3A"/>
    <w:rsid w:val="00C46CE5"/>
    <w:rsid w:val="00C47EED"/>
    <w:rsid w:val="00C5116D"/>
    <w:rsid w:val="00C52526"/>
    <w:rsid w:val="00C52A9F"/>
    <w:rsid w:val="00C52CC4"/>
    <w:rsid w:val="00C53D09"/>
    <w:rsid w:val="00C54F85"/>
    <w:rsid w:val="00C55582"/>
    <w:rsid w:val="00C613C8"/>
    <w:rsid w:val="00C6140E"/>
    <w:rsid w:val="00C61840"/>
    <w:rsid w:val="00C61CF8"/>
    <w:rsid w:val="00C6347C"/>
    <w:rsid w:val="00C645DB"/>
    <w:rsid w:val="00C65FDF"/>
    <w:rsid w:val="00C67739"/>
    <w:rsid w:val="00C72482"/>
    <w:rsid w:val="00C73531"/>
    <w:rsid w:val="00C73E61"/>
    <w:rsid w:val="00C7542F"/>
    <w:rsid w:val="00C76079"/>
    <w:rsid w:val="00C77240"/>
    <w:rsid w:val="00C80319"/>
    <w:rsid w:val="00C80C54"/>
    <w:rsid w:val="00C82D42"/>
    <w:rsid w:val="00C856AE"/>
    <w:rsid w:val="00C86360"/>
    <w:rsid w:val="00C8691E"/>
    <w:rsid w:val="00C86A76"/>
    <w:rsid w:val="00C87B3E"/>
    <w:rsid w:val="00C92757"/>
    <w:rsid w:val="00C936B0"/>
    <w:rsid w:val="00C937B4"/>
    <w:rsid w:val="00C960E1"/>
    <w:rsid w:val="00C9627B"/>
    <w:rsid w:val="00CA1D3C"/>
    <w:rsid w:val="00CA2F32"/>
    <w:rsid w:val="00CA34EF"/>
    <w:rsid w:val="00CA3AB5"/>
    <w:rsid w:val="00CA505A"/>
    <w:rsid w:val="00CA5752"/>
    <w:rsid w:val="00CA68E7"/>
    <w:rsid w:val="00CB044E"/>
    <w:rsid w:val="00CB0C20"/>
    <w:rsid w:val="00CB4222"/>
    <w:rsid w:val="00CC0070"/>
    <w:rsid w:val="00CC18D3"/>
    <w:rsid w:val="00CC1A6A"/>
    <w:rsid w:val="00CC3CDC"/>
    <w:rsid w:val="00CC4C3C"/>
    <w:rsid w:val="00CC7587"/>
    <w:rsid w:val="00CD0541"/>
    <w:rsid w:val="00CD1426"/>
    <w:rsid w:val="00CD24B3"/>
    <w:rsid w:val="00CD2548"/>
    <w:rsid w:val="00CD2838"/>
    <w:rsid w:val="00CD4D32"/>
    <w:rsid w:val="00CD5AAF"/>
    <w:rsid w:val="00CD63C7"/>
    <w:rsid w:val="00CE0D65"/>
    <w:rsid w:val="00CE350C"/>
    <w:rsid w:val="00CE35BE"/>
    <w:rsid w:val="00CE4DFC"/>
    <w:rsid w:val="00CE7C58"/>
    <w:rsid w:val="00CF06A5"/>
    <w:rsid w:val="00CF106E"/>
    <w:rsid w:val="00CF1170"/>
    <w:rsid w:val="00CF11FD"/>
    <w:rsid w:val="00CF4244"/>
    <w:rsid w:val="00CF7621"/>
    <w:rsid w:val="00D0065A"/>
    <w:rsid w:val="00D013FE"/>
    <w:rsid w:val="00D019D0"/>
    <w:rsid w:val="00D01BFA"/>
    <w:rsid w:val="00D02F29"/>
    <w:rsid w:val="00D05DD0"/>
    <w:rsid w:val="00D10D9C"/>
    <w:rsid w:val="00D130C7"/>
    <w:rsid w:val="00D1315C"/>
    <w:rsid w:val="00D13449"/>
    <w:rsid w:val="00D143DB"/>
    <w:rsid w:val="00D15145"/>
    <w:rsid w:val="00D15A1B"/>
    <w:rsid w:val="00D166C5"/>
    <w:rsid w:val="00D20C95"/>
    <w:rsid w:val="00D241D8"/>
    <w:rsid w:val="00D24FC6"/>
    <w:rsid w:val="00D26125"/>
    <w:rsid w:val="00D26803"/>
    <w:rsid w:val="00D26EC7"/>
    <w:rsid w:val="00D27724"/>
    <w:rsid w:val="00D27D79"/>
    <w:rsid w:val="00D30094"/>
    <w:rsid w:val="00D306CC"/>
    <w:rsid w:val="00D30CA8"/>
    <w:rsid w:val="00D31464"/>
    <w:rsid w:val="00D37052"/>
    <w:rsid w:val="00D3768B"/>
    <w:rsid w:val="00D41499"/>
    <w:rsid w:val="00D43933"/>
    <w:rsid w:val="00D44731"/>
    <w:rsid w:val="00D507FC"/>
    <w:rsid w:val="00D51E5D"/>
    <w:rsid w:val="00D5317D"/>
    <w:rsid w:val="00D54836"/>
    <w:rsid w:val="00D56747"/>
    <w:rsid w:val="00D56774"/>
    <w:rsid w:val="00D56CE6"/>
    <w:rsid w:val="00D6310A"/>
    <w:rsid w:val="00D6341E"/>
    <w:rsid w:val="00D642AB"/>
    <w:rsid w:val="00D64993"/>
    <w:rsid w:val="00D6521A"/>
    <w:rsid w:val="00D65E48"/>
    <w:rsid w:val="00D66930"/>
    <w:rsid w:val="00D66AB8"/>
    <w:rsid w:val="00D70A33"/>
    <w:rsid w:val="00D734FE"/>
    <w:rsid w:val="00D74805"/>
    <w:rsid w:val="00D74856"/>
    <w:rsid w:val="00D74F10"/>
    <w:rsid w:val="00D765B3"/>
    <w:rsid w:val="00D8016D"/>
    <w:rsid w:val="00D834C8"/>
    <w:rsid w:val="00D8474A"/>
    <w:rsid w:val="00D86163"/>
    <w:rsid w:val="00D87492"/>
    <w:rsid w:val="00D87A77"/>
    <w:rsid w:val="00D87B87"/>
    <w:rsid w:val="00D9138A"/>
    <w:rsid w:val="00D918C1"/>
    <w:rsid w:val="00D91E80"/>
    <w:rsid w:val="00D95297"/>
    <w:rsid w:val="00DA064E"/>
    <w:rsid w:val="00DA385D"/>
    <w:rsid w:val="00DA46AF"/>
    <w:rsid w:val="00DA5D02"/>
    <w:rsid w:val="00DA628C"/>
    <w:rsid w:val="00DA733F"/>
    <w:rsid w:val="00DA7EB9"/>
    <w:rsid w:val="00DB0B9E"/>
    <w:rsid w:val="00DB11A5"/>
    <w:rsid w:val="00DB2106"/>
    <w:rsid w:val="00DB216B"/>
    <w:rsid w:val="00DB23F7"/>
    <w:rsid w:val="00DB2AB2"/>
    <w:rsid w:val="00DB550D"/>
    <w:rsid w:val="00DB74FD"/>
    <w:rsid w:val="00DC0374"/>
    <w:rsid w:val="00DC2085"/>
    <w:rsid w:val="00DC3303"/>
    <w:rsid w:val="00DC5A95"/>
    <w:rsid w:val="00DC6007"/>
    <w:rsid w:val="00DC6163"/>
    <w:rsid w:val="00DC6397"/>
    <w:rsid w:val="00DC6F76"/>
    <w:rsid w:val="00DC7281"/>
    <w:rsid w:val="00DD0CE5"/>
    <w:rsid w:val="00DD1B55"/>
    <w:rsid w:val="00DD304E"/>
    <w:rsid w:val="00DD4D79"/>
    <w:rsid w:val="00DD5BFB"/>
    <w:rsid w:val="00DD5CDD"/>
    <w:rsid w:val="00DD7A4F"/>
    <w:rsid w:val="00DD7BC8"/>
    <w:rsid w:val="00DE318A"/>
    <w:rsid w:val="00DE481C"/>
    <w:rsid w:val="00DE4D48"/>
    <w:rsid w:val="00DE5330"/>
    <w:rsid w:val="00DE5455"/>
    <w:rsid w:val="00DE5DFA"/>
    <w:rsid w:val="00DF0D93"/>
    <w:rsid w:val="00DF10CB"/>
    <w:rsid w:val="00DF15D3"/>
    <w:rsid w:val="00DF2646"/>
    <w:rsid w:val="00DF457D"/>
    <w:rsid w:val="00DF6D0F"/>
    <w:rsid w:val="00DF6FC3"/>
    <w:rsid w:val="00DF7FEC"/>
    <w:rsid w:val="00E02311"/>
    <w:rsid w:val="00E036A9"/>
    <w:rsid w:val="00E043EE"/>
    <w:rsid w:val="00E06C74"/>
    <w:rsid w:val="00E071FD"/>
    <w:rsid w:val="00E10B77"/>
    <w:rsid w:val="00E11890"/>
    <w:rsid w:val="00E14F1E"/>
    <w:rsid w:val="00E21EC0"/>
    <w:rsid w:val="00E23B9E"/>
    <w:rsid w:val="00E25394"/>
    <w:rsid w:val="00E26397"/>
    <w:rsid w:val="00E26E8B"/>
    <w:rsid w:val="00E27371"/>
    <w:rsid w:val="00E27D03"/>
    <w:rsid w:val="00E322A0"/>
    <w:rsid w:val="00E32B48"/>
    <w:rsid w:val="00E36B20"/>
    <w:rsid w:val="00E44057"/>
    <w:rsid w:val="00E44EBA"/>
    <w:rsid w:val="00E45CC4"/>
    <w:rsid w:val="00E4691E"/>
    <w:rsid w:val="00E5114F"/>
    <w:rsid w:val="00E511B2"/>
    <w:rsid w:val="00E52523"/>
    <w:rsid w:val="00E56400"/>
    <w:rsid w:val="00E57B3D"/>
    <w:rsid w:val="00E61558"/>
    <w:rsid w:val="00E63FF3"/>
    <w:rsid w:val="00E640CD"/>
    <w:rsid w:val="00E65556"/>
    <w:rsid w:val="00E70D46"/>
    <w:rsid w:val="00E71767"/>
    <w:rsid w:val="00E72329"/>
    <w:rsid w:val="00E72472"/>
    <w:rsid w:val="00E74D61"/>
    <w:rsid w:val="00E74E41"/>
    <w:rsid w:val="00E74F9A"/>
    <w:rsid w:val="00E75FF1"/>
    <w:rsid w:val="00E76ADD"/>
    <w:rsid w:val="00E80E61"/>
    <w:rsid w:val="00E815A5"/>
    <w:rsid w:val="00E835B8"/>
    <w:rsid w:val="00E839DA"/>
    <w:rsid w:val="00E83C88"/>
    <w:rsid w:val="00E8413B"/>
    <w:rsid w:val="00E8500D"/>
    <w:rsid w:val="00E85FE9"/>
    <w:rsid w:val="00E90533"/>
    <w:rsid w:val="00E92211"/>
    <w:rsid w:val="00E9312A"/>
    <w:rsid w:val="00E93476"/>
    <w:rsid w:val="00E95483"/>
    <w:rsid w:val="00E974FF"/>
    <w:rsid w:val="00EA133C"/>
    <w:rsid w:val="00EA1644"/>
    <w:rsid w:val="00EA2D31"/>
    <w:rsid w:val="00EA41D6"/>
    <w:rsid w:val="00EA4A24"/>
    <w:rsid w:val="00EA4D6C"/>
    <w:rsid w:val="00EA664D"/>
    <w:rsid w:val="00EA6C6C"/>
    <w:rsid w:val="00EA6F61"/>
    <w:rsid w:val="00EB3A75"/>
    <w:rsid w:val="00EB4A51"/>
    <w:rsid w:val="00EB7B41"/>
    <w:rsid w:val="00EC2F77"/>
    <w:rsid w:val="00EC3A6B"/>
    <w:rsid w:val="00EC3F88"/>
    <w:rsid w:val="00EC512D"/>
    <w:rsid w:val="00EC54A1"/>
    <w:rsid w:val="00EC748A"/>
    <w:rsid w:val="00EC7845"/>
    <w:rsid w:val="00ED00F2"/>
    <w:rsid w:val="00ED0AD7"/>
    <w:rsid w:val="00ED0BCC"/>
    <w:rsid w:val="00ED206E"/>
    <w:rsid w:val="00ED2EA0"/>
    <w:rsid w:val="00ED4263"/>
    <w:rsid w:val="00ED5C9D"/>
    <w:rsid w:val="00ED6ED0"/>
    <w:rsid w:val="00ED755A"/>
    <w:rsid w:val="00EE089C"/>
    <w:rsid w:val="00EE1BE0"/>
    <w:rsid w:val="00EE2984"/>
    <w:rsid w:val="00EE2DFD"/>
    <w:rsid w:val="00EE3507"/>
    <w:rsid w:val="00EE382C"/>
    <w:rsid w:val="00EE7B7F"/>
    <w:rsid w:val="00EF0CEB"/>
    <w:rsid w:val="00EF578E"/>
    <w:rsid w:val="00EF62B3"/>
    <w:rsid w:val="00EF7369"/>
    <w:rsid w:val="00F013BB"/>
    <w:rsid w:val="00F01466"/>
    <w:rsid w:val="00F03901"/>
    <w:rsid w:val="00F12FB5"/>
    <w:rsid w:val="00F135A0"/>
    <w:rsid w:val="00F1430B"/>
    <w:rsid w:val="00F16382"/>
    <w:rsid w:val="00F17BC3"/>
    <w:rsid w:val="00F22481"/>
    <w:rsid w:val="00F23BBD"/>
    <w:rsid w:val="00F24C19"/>
    <w:rsid w:val="00F24D3D"/>
    <w:rsid w:val="00F26B67"/>
    <w:rsid w:val="00F30F67"/>
    <w:rsid w:val="00F30FEA"/>
    <w:rsid w:val="00F30FEB"/>
    <w:rsid w:val="00F3131C"/>
    <w:rsid w:val="00F31402"/>
    <w:rsid w:val="00F325CD"/>
    <w:rsid w:val="00F33501"/>
    <w:rsid w:val="00F336E1"/>
    <w:rsid w:val="00F3413F"/>
    <w:rsid w:val="00F341FA"/>
    <w:rsid w:val="00F34228"/>
    <w:rsid w:val="00F368EE"/>
    <w:rsid w:val="00F36DA8"/>
    <w:rsid w:val="00F37D93"/>
    <w:rsid w:val="00F37E2D"/>
    <w:rsid w:val="00F41A13"/>
    <w:rsid w:val="00F41C4F"/>
    <w:rsid w:val="00F425AB"/>
    <w:rsid w:val="00F44203"/>
    <w:rsid w:val="00F4743E"/>
    <w:rsid w:val="00F47612"/>
    <w:rsid w:val="00F502B5"/>
    <w:rsid w:val="00F50C23"/>
    <w:rsid w:val="00F513CC"/>
    <w:rsid w:val="00F5177B"/>
    <w:rsid w:val="00F52070"/>
    <w:rsid w:val="00F522AD"/>
    <w:rsid w:val="00F522B6"/>
    <w:rsid w:val="00F53DA8"/>
    <w:rsid w:val="00F556DC"/>
    <w:rsid w:val="00F5639A"/>
    <w:rsid w:val="00F56938"/>
    <w:rsid w:val="00F56B77"/>
    <w:rsid w:val="00F5792C"/>
    <w:rsid w:val="00F614B0"/>
    <w:rsid w:val="00F61A16"/>
    <w:rsid w:val="00F621A0"/>
    <w:rsid w:val="00F6279E"/>
    <w:rsid w:val="00F635D7"/>
    <w:rsid w:val="00F66902"/>
    <w:rsid w:val="00F71325"/>
    <w:rsid w:val="00F71771"/>
    <w:rsid w:val="00F73A75"/>
    <w:rsid w:val="00F73C63"/>
    <w:rsid w:val="00F765CF"/>
    <w:rsid w:val="00F7733B"/>
    <w:rsid w:val="00F804B6"/>
    <w:rsid w:val="00F84265"/>
    <w:rsid w:val="00F863A4"/>
    <w:rsid w:val="00F906BD"/>
    <w:rsid w:val="00F906DC"/>
    <w:rsid w:val="00F90EFB"/>
    <w:rsid w:val="00F92435"/>
    <w:rsid w:val="00F9447B"/>
    <w:rsid w:val="00F9535C"/>
    <w:rsid w:val="00FA0C76"/>
    <w:rsid w:val="00FA1A3C"/>
    <w:rsid w:val="00FA25AA"/>
    <w:rsid w:val="00FA2C1E"/>
    <w:rsid w:val="00FA3649"/>
    <w:rsid w:val="00FA3BDE"/>
    <w:rsid w:val="00FA518F"/>
    <w:rsid w:val="00FA5DF8"/>
    <w:rsid w:val="00FA70EF"/>
    <w:rsid w:val="00FA7513"/>
    <w:rsid w:val="00FB084A"/>
    <w:rsid w:val="00FB15D8"/>
    <w:rsid w:val="00FB461E"/>
    <w:rsid w:val="00FB7529"/>
    <w:rsid w:val="00FC0F4B"/>
    <w:rsid w:val="00FC1437"/>
    <w:rsid w:val="00FC1A14"/>
    <w:rsid w:val="00FC21A6"/>
    <w:rsid w:val="00FC2888"/>
    <w:rsid w:val="00FC2FB2"/>
    <w:rsid w:val="00FC3D09"/>
    <w:rsid w:val="00FC5C0B"/>
    <w:rsid w:val="00FC68DE"/>
    <w:rsid w:val="00FC6E02"/>
    <w:rsid w:val="00FC75DB"/>
    <w:rsid w:val="00FD252A"/>
    <w:rsid w:val="00FD6B4A"/>
    <w:rsid w:val="00FD7474"/>
    <w:rsid w:val="00FD774B"/>
    <w:rsid w:val="00FD79E4"/>
    <w:rsid w:val="00FD7A40"/>
    <w:rsid w:val="00FE0101"/>
    <w:rsid w:val="00FE5767"/>
    <w:rsid w:val="00FE6B21"/>
    <w:rsid w:val="00FE73DB"/>
    <w:rsid w:val="00FF2E34"/>
    <w:rsid w:val="00FF3B54"/>
    <w:rsid w:val="00FF3D3D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F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B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B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343C0-A8E5-4733-BEE1-D423D291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</dc:creator>
  <cp:lastModifiedBy>Сидоренко Раиса Витальевна</cp:lastModifiedBy>
  <cp:revision>113</cp:revision>
  <cp:lastPrinted>2023-12-12T13:35:00Z</cp:lastPrinted>
  <dcterms:created xsi:type="dcterms:W3CDTF">2023-03-17T13:15:00Z</dcterms:created>
  <dcterms:modified xsi:type="dcterms:W3CDTF">2023-12-13T07:29:00Z</dcterms:modified>
</cp:coreProperties>
</file>