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80" w:rsidRPr="009D1680" w:rsidRDefault="009D1680" w:rsidP="00A14D25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80"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  <w:r w:rsidR="00A14D25">
        <w:rPr>
          <w:rFonts w:ascii="Times New Roman" w:hAnsi="Times New Roman" w:cs="Times New Roman"/>
          <w:b/>
          <w:sz w:val="28"/>
          <w:szCs w:val="28"/>
        </w:rPr>
        <w:t>к сотрудничеству с УФСИН</w:t>
      </w:r>
    </w:p>
    <w:p w:rsidR="009D1680" w:rsidRPr="009D1680" w:rsidRDefault="009D1680" w:rsidP="009D1680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D25" w:rsidRPr="00A14D25" w:rsidRDefault="00A14D25" w:rsidP="00A14D25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Инвестиционное агентство АНО «Мой бизнес» в рамках организации взаимодействия с </w:t>
      </w:r>
      <w:bookmarkStart w:id="0" w:name="_GoBack"/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УФСИН России по Вологодской области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ознакомления презентационные материалы </w:t>
      </w:r>
      <w:r w:rsidRPr="00A14D25">
        <w:rPr>
          <w:rFonts w:ascii="Times New Roman" w:eastAsia="Times New Roman" w:hAnsi="Times New Roman" w:cs="Times New Roman"/>
          <w:sz w:val="28"/>
          <w:szCs w:val="28"/>
        </w:rPr>
        <w:t>о возможности размещения на имеющихся свободных площадях учреждений уголовно-исполнительной системы как действующих, так и вновь создаваемых производств</w:t>
      </w:r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14D25" w:rsidRPr="00A14D25" w:rsidRDefault="00A14D25" w:rsidP="00A14D25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D25">
        <w:rPr>
          <w:rFonts w:ascii="Times New Roman" w:eastAsia="Times New Roman" w:hAnsi="Times New Roman" w:cs="Times New Roman"/>
          <w:sz w:val="28"/>
          <w:szCs w:val="28"/>
        </w:rPr>
        <w:t>Дополнительно обращаем Ваше внимание на следующие преимущества сотрудничества предприятий с УФСИН:</w:t>
      </w:r>
    </w:p>
    <w:p w:rsidR="00A14D25" w:rsidRPr="00A14D25" w:rsidRDefault="00A14D25" w:rsidP="00A14D25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D25">
        <w:rPr>
          <w:rFonts w:ascii="Times New Roman" w:eastAsia="Times New Roman" w:hAnsi="Times New Roman" w:cs="Times New Roman"/>
          <w:sz w:val="28"/>
          <w:szCs w:val="28"/>
        </w:rPr>
        <w:t>- отсутствие арендных платежей, так же безвозмездное размещение на производственных площадках исправительных учреждений производственного оборудования, принадлежащего организациям различных форм собственности, с последующим созданием совместных производств, использующих труд осужденных;</w:t>
      </w:r>
    </w:p>
    <w:p w:rsidR="00A14D25" w:rsidRPr="00A14D25" w:rsidRDefault="00A14D25" w:rsidP="00A14D25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4D25">
        <w:rPr>
          <w:rFonts w:ascii="Times New Roman" w:eastAsia="Times New Roman" w:hAnsi="Times New Roman" w:cs="Times New Roman"/>
          <w:sz w:val="28"/>
          <w:szCs w:val="28"/>
        </w:rPr>
        <w:t>- наличие квалифицированных трудовых ресурсов, возможность обучения осужденных по 3 программам среднего профессионального образования: слесарь, станочник-обработчик, парикмахер и 16 программам профессионального обучения: швея, оператор швейного оборудования, комплектовщик кроя, материалов и изделий, штукатур, электросварщик ручной сварки, станочник деревообрабатывающих станков, каменщик, слесарь по ремонту автомобилей, столяр, стропальщик, машинист (кочегар) котельной, токарь, электромонтер по ремонту и обслуживанию электрооборудования, подсобный рабочий, укладчик пиломатериалов, деталей и</w:t>
      </w:r>
      <w:proofErr w:type="gramEnd"/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 изделий из древесины;</w:t>
      </w:r>
    </w:p>
    <w:p w:rsidR="00A14D25" w:rsidRPr="00A14D25" w:rsidRDefault="00A14D25" w:rsidP="00A14D25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14D25">
        <w:rPr>
          <w:rFonts w:ascii="Times New Roman" w:eastAsia="Times New Roman" w:hAnsi="Times New Roman" w:cs="Times New Roman"/>
          <w:sz w:val="28"/>
          <w:szCs w:val="28"/>
        </w:rPr>
        <w:t>размер оплаты труда</w:t>
      </w:r>
      <w:proofErr w:type="gramEnd"/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 осужденных составляет не менее МРОТ с необходимыми начислениями исправительное учреждение берет на себя обязательства по гарантированному обеспечению производства трудовыми ресурсами, учету рабочего времени, налоговым отчислениям;  </w:t>
      </w:r>
    </w:p>
    <w:p w:rsidR="00A14D25" w:rsidRPr="00A14D25" w:rsidRDefault="00A14D25" w:rsidP="00A14D25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D25">
        <w:rPr>
          <w:rFonts w:ascii="Times New Roman" w:eastAsia="Times New Roman" w:hAnsi="Times New Roman" w:cs="Times New Roman"/>
          <w:sz w:val="28"/>
          <w:szCs w:val="28"/>
        </w:rPr>
        <w:t>- надежная система охраны, наличие видеонаблюдения, проверка выездов и въездов на территорию учреждения;</w:t>
      </w:r>
    </w:p>
    <w:p w:rsidR="00A14D25" w:rsidRPr="00A14D25" w:rsidRDefault="00A14D25" w:rsidP="00A14D25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D25">
        <w:rPr>
          <w:rFonts w:ascii="Times New Roman" w:eastAsia="Times New Roman" w:hAnsi="Times New Roman" w:cs="Times New Roman"/>
          <w:sz w:val="28"/>
          <w:szCs w:val="28"/>
        </w:rPr>
        <w:t xml:space="preserve">- выгодное географическое расположение производственных площадок: </w:t>
      </w:r>
      <w:proofErr w:type="gramStart"/>
      <w:r w:rsidRPr="00A14D25">
        <w:rPr>
          <w:rFonts w:ascii="Times New Roman" w:eastAsia="Times New Roman" w:hAnsi="Times New Roman" w:cs="Times New Roman"/>
          <w:sz w:val="28"/>
          <w:szCs w:val="28"/>
        </w:rPr>
        <w:t>Вологодский район, г. Великий Устюг, г. Сокол, г. Грязовец, п. Шексна, Череповецкий район, г. Устюжна.</w:t>
      </w:r>
      <w:proofErr w:type="gramEnd"/>
    </w:p>
    <w:p w:rsidR="007B41C1" w:rsidRPr="009D1680" w:rsidRDefault="007B41C1" w:rsidP="00A14D25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B41C1" w:rsidRPr="009D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80"/>
    <w:rsid w:val="007B41C1"/>
    <w:rsid w:val="009D1680"/>
    <w:rsid w:val="00A1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680"/>
    <w:rPr>
      <w:color w:val="0000FF"/>
      <w:u w:val="single"/>
    </w:rPr>
  </w:style>
  <w:style w:type="character" w:customStyle="1" w:styleId="2">
    <w:name w:val="Основной текст (2)_"/>
    <w:link w:val="20"/>
    <w:rsid w:val="009D168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1680"/>
    <w:pPr>
      <w:widowControl w:val="0"/>
      <w:shd w:val="clear" w:color="auto" w:fill="FFFFFF"/>
      <w:spacing w:before="240" w:after="0" w:line="601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680"/>
    <w:rPr>
      <w:color w:val="0000FF"/>
      <w:u w:val="single"/>
    </w:rPr>
  </w:style>
  <w:style w:type="character" w:customStyle="1" w:styleId="2">
    <w:name w:val="Основной текст (2)_"/>
    <w:link w:val="20"/>
    <w:rsid w:val="009D168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1680"/>
    <w:pPr>
      <w:widowControl w:val="0"/>
      <w:shd w:val="clear" w:color="auto" w:fill="FFFFFF"/>
      <w:spacing w:before="240" w:after="0" w:line="601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Company>DG Win&amp;Soft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Наталья Евгеньевна</dc:creator>
  <cp:lastModifiedBy>Ковалевская Наталья Евгеньевна</cp:lastModifiedBy>
  <cp:revision>2</cp:revision>
  <dcterms:created xsi:type="dcterms:W3CDTF">2020-02-17T08:49:00Z</dcterms:created>
  <dcterms:modified xsi:type="dcterms:W3CDTF">2020-08-19T11:43:00Z</dcterms:modified>
</cp:coreProperties>
</file>