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98" w:rsidRPr="00B7646B" w:rsidRDefault="00604314" w:rsidP="0060431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B7646B">
        <w:rPr>
          <w:rFonts w:ascii="Times New Roman" w:hAnsi="Times New Roman" w:cs="Times New Roman"/>
          <w:b/>
          <w:sz w:val="40"/>
          <w:szCs w:val="40"/>
          <w:u w:val="single"/>
        </w:rPr>
        <w:t>Патентная система налогообложения</w:t>
      </w:r>
    </w:p>
    <w:bookmarkEnd w:id="0"/>
    <w:p w:rsidR="00604314" w:rsidRPr="00604314" w:rsidRDefault="00604314" w:rsidP="004C2794">
      <w:pPr>
        <w:ind w:firstLine="708"/>
        <w:jc w:val="both"/>
        <w:rPr>
          <w:rFonts w:ascii="Times New Roman" w:hAnsi="Times New Roman" w:cs="Times New Roman"/>
        </w:rPr>
      </w:pPr>
      <w:r w:rsidRPr="00604314">
        <w:rPr>
          <w:rFonts w:ascii="Times New Roman" w:hAnsi="Times New Roman" w:cs="Times New Roman"/>
        </w:rPr>
        <w:t xml:space="preserve">Патентная система налогообложения устанавливается Налоговым кодексом, </w:t>
      </w:r>
      <w:proofErr w:type="gramStart"/>
      <w:r w:rsidRPr="00604314">
        <w:rPr>
          <w:rFonts w:ascii="Times New Roman" w:hAnsi="Times New Roman" w:cs="Times New Roman"/>
        </w:rPr>
        <w:t>вводится в действие законами субъектов Российской Федерации и применяется</w:t>
      </w:r>
      <w:proofErr w:type="gramEnd"/>
      <w:r w:rsidRPr="00604314">
        <w:rPr>
          <w:rFonts w:ascii="Times New Roman" w:hAnsi="Times New Roman" w:cs="Times New Roman"/>
        </w:rPr>
        <w:t xml:space="preserve"> на территориях указанных субъектов Российской Федерации.</w:t>
      </w:r>
    </w:p>
    <w:p w:rsidR="00604314" w:rsidRPr="00604314" w:rsidRDefault="00604314" w:rsidP="004C2794">
      <w:pPr>
        <w:ind w:firstLine="708"/>
        <w:jc w:val="both"/>
        <w:rPr>
          <w:rFonts w:ascii="Times New Roman" w:hAnsi="Times New Roman" w:cs="Times New Roman"/>
        </w:rPr>
      </w:pPr>
      <w:r w:rsidRPr="00604314">
        <w:rPr>
          <w:rFonts w:ascii="Times New Roman" w:hAnsi="Times New Roman" w:cs="Times New Roman"/>
        </w:rPr>
        <w:t>Налогоплательщиками признаются индивидуальные предприниматели, перешедшие на патентную систему налогообложения</w:t>
      </w:r>
    </w:p>
    <w:p w:rsidR="00604314" w:rsidRPr="00604314" w:rsidRDefault="00604314" w:rsidP="004C2794">
      <w:pPr>
        <w:ind w:firstLine="708"/>
        <w:jc w:val="both"/>
        <w:rPr>
          <w:rFonts w:ascii="Times New Roman" w:hAnsi="Times New Roman" w:cs="Times New Roman"/>
        </w:rPr>
      </w:pPr>
      <w:r w:rsidRPr="00B7646B">
        <w:rPr>
          <w:rFonts w:ascii="Times New Roman" w:hAnsi="Times New Roman" w:cs="Times New Roman"/>
          <w:b/>
        </w:rPr>
        <w:t>Переход</w:t>
      </w:r>
      <w:r w:rsidRPr="00604314">
        <w:rPr>
          <w:rFonts w:ascii="Times New Roman" w:hAnsi="Times New Roman" w:cs="Times New Roman"/>
        </w:rPr>
        <w:t xml:space="preserve"> на патентную систему налогообложения или возврат к иным режимам налогообложения индивидуальными предпринимателями </w:t>
      </w:r>
      <w:r w:rsidRPr="00B7646B">
        <w:rPr>
          <w:rFonts w:ascii="Times New Roman" w:hAnsi="Times New Roman" w:cs="Times New Roman"/>
          <w:b/>
        </w:rPr>
        <w:t>осуществляется добровольно</w:t>
      </w:r>
    </w:p>
    <w:p w:rsidR="00604314" w:rsidRPr="00604314" w:rsidRDefault="00604314" w:rsidP="004C2794">
      <w:pPr>
        <w:ind w:firstLine="708"/>
        <w:jc w:val="both"/>
        <w:rPr>
          <w:rFonts w:ascii="Times New Roman" w:hAnsi="Times New Roman" w:cs="Times New Roman"/>
        </w:rPr>
      </w:pPr>
      <w:r w:rsidRPr="00604314">
        <w:rPr>
          <w:rFonts w:ascii="Times New Roman" w:hAnsi="Times New Roman" w:cs="Times New Roman"/>
        </w:rPr>
        <w:t>С 01.01.2021 вступают в силу изменения, предусмотренные Федеральным законом от 23.11.2020 № 373-ФЗ:</w:t>
      </w:r>
    </w:p>
    <w:p w:rsidR="00604314" w:rsidRPr="00604314" w:rsidRDefault="00604314" w:rsidP="0060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04314">
        <w:rPr>
          <w:rFonts w:ascii="Times New Roman" w:hAnsi="Times New Roman" w:cs="Times New Roman"/>
        </w:rPr>
        <w:t xml:space="preserve">Плательщикам ПСН </w:t>
      </w:r>
      <w:proofErr w:type="gramStart"/>
      <w:r w:rsidRPr="00604314">
        <w:rPr>
          <w:rFonts w:ascii="Times New Roman" w:hAnsi="Times New Roman" w:cs="Times New Roman"/>
        </w:rPr>
        <w:t>также, как</w:t>
      </w:r>
      <w:proofErr w:type="gramEnd"/>
      <w:r w:rsidRPr="00604314">
        <w:rPr>
          <w:rFonts w:ascii="Times New Roman" w:hAnsi="Times New Roman" w:cs="Times New Roman"/>
        </w:rPr>
        <w:t xml:space="preserve"> и плательщикам ЕНВД, предоставлено право уменьшать сумму налога, исчисленную за налоговый период, на страховые взносы;</w:t>
      </w:r>
    </w:p>
    <w:p w:rsidR="00604314" w:rsidRPr="00604314" w:rsidRDefault="00604314" w:rsidP="0060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04314">
        <w:rPr>
          <w:rFonts w:ascii="Times New Roman" w:hAnsi="Times New Roman" w:cs="Times New Roman"/>
        </w:rPr>
        <w:t xml:space="preserve">Расширен перечень видов деятельности, в отношении которых может </w:t>
      </w:r>
      <w:proofErr w:type="gramStart"/>
      <w:r w:rsidRPr="00604314">
        <w:rPr>
          <w:rFonts w:ascii="Times New Roman" w:hAnsi="Times New Roman" w:cs="Times New Roman"/>
        </w:rPr>
        <w:t>применятся</w:t>
      </w:r>
      <w:proofErr w:type="gramEnd"/>
      <w:r w:rsidRPr="00604314">
        <w:rPr>
          <w:rFonts w:ascii="Times New Roman" w:hAnsi="Times New Roman" w:cs="Times New Roman"/>
        </w:rPr>
        <w:t xml:space="preserve"> ПСН, в том числе теми, которые применялись в рамках ЕНВД: деятельность автостоянок, ремонт, техническое обслуживание и мойка автотранспортных средств;</w:t>
      </w:r>
    </w:p>
    <w:p w:rsidR="00604314" w:rsidRDefault="00604314" w:rsidP="0060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04314">
        <w:rPr>
          <w:rFonts w:ascii="Times New Roman" w:hAnsi="Times New Roman" w:cs="Times New Roman"/>
        </w:rPr>
        <w:t>Увеличены ограничения по площади в отношении розничной торговли и оказания услуг общественного питания с 50 до 150 кв. м.</w:t>
      </w:r>
    </w:p>
    <w:p w:rsidR="00B7646B" w:rsidRPr="00B7646B" w:rsidRDefault="00B7646B" w:rsidP="00B764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46B">
        <w:rPr>
          <w:rFonts w:ascii="Times New Roman" w:hAnsi="Times New Roman" w:cs="Times New Roman"/>
          <w:b/>
          <w:sz w:val="24"/>
          <w:szCs w:val="24"/>
          <w:u w:val="single"/>
        </w:rPr>
        <w:t>ИМЕЮТ ПРАВО ПРИМЕНЯТЬ ПАТЕНТНУЮ СИСТЕМУ НАЛОГООБЛОЖЕНИЯ:</w:t>
      </w:r>
    </w:p>
    <w:p w:rsidR="00F26598" w:rsidRPr="00DF5BB8" w:rsidRDefault="00F26598" w:rsidP="00B7646B">
      <w:pPr>
        <w:jc w:val="center"/>
        <w:rPr>
          <w:rFonts w:ascii="Times New Roman" w:hAnsi="Times New Roman" w:cs="Times New Roman"/>
        </w:rPr>
      </w:pPr>
      <w:r w:rsidRPr="00DF5BB8">
        <w:rPr>
          <w:rFonts w:ascii="Times New Roman" w:hAnsi="Times New Roman" w:cs="Times New Roman"/>
        </w:rPr>
        <w:t xml:space="preserve">Индивидуальные предприниматели с наемными </w:t>
      </w:r>
      <w:r w:rsidR="00B7646B">
        <w:rPr>
          <w:rFonts w:ascii="Times New Roman" w:hAnsi="Times New Roman" w:cs="Times New Roman"/>
        </w:rPr>
        <w:t xml:space="preserve">работниками не более 15 человек. </w:t>
      </w:r>
      <w:r w:rsidRPr="00DF5BB8">
        <w:rPr>
          <w:rFonts w:ascii="Times New Roman" w:hAnsi="Times New Roman" w:cs="Times New Roman"/>
        </w:rPr>
        <w:t>Это численность сотрудников за налоговый период по всем видам предпринимательской деятельности, осуществляемым ИП.</w:t>
      </w:r>
    </w:p>
    <w:p w:rsidR="00F26598" w:rsidRPr="00DF5BB8" w:rsidRDefault="00F26598" w:rsidP="00F26598">
      <w:pPr>
        <w:rPr>
          <w:rFonts w:ascii="Times New Roman" w:hAnsi="Times New Roman" w:cs="Times New Roman"/>
        </w:rPr>
      </w:pPr>
      <w:r w:rsidRPr="00DF5BB8">
        <w:rPr>
          <w:rFonts w:ascii="Times New Roman" w:hAnsi="Times New Roman" w:cs="Times New Roman"/>
        </w:rPr>
        <w:t>Применение патентной системы налогообложения в Вологодской области возможно по следующим видам предпринимательской деятельности: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Ремонт, чистка, окраска и пошив обуви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Парикмахерские и косметические услуги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Химическая чистка, крашение и услуги прачечных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Изготовление и ремонт металлической галантереи, ключей, номерных знаков, указателей улиц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Ремонт мебели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Услуги в области фотографии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Техническое обслуживание и ремонт автотранспортных и </w:t>
      </w:r>
      <w:proofErr w:type="spellStart"/>
      <w:r w:rsidR="00F26598" w:rsidRPr="00DF5BB8">
        <w:rPr>
          <w:rFonts w:ascii="Times New Roman" w:hAnsi="Times New Roman" w:cs="Times New Roman"/>
        </w:rPr>
        <w:t>мототранспортных</w:t>
      </w:r>
      <w:proofErr w:type="spellEnd"/>
      <w:r w:rsidR="00F26598" w:rsidRPr="00DF5BB8">
        <w:rPr>
          <w:rFonts w:ascii="Times New Roman" w:hAnsi="Times New Roman" w:cs="Times New Roman"/>
        </w:rPr>
        <w:t xml:space="preserve"> средств, машин и оборудования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Услуги по уборке жилых помещений и ведению домашнего хозяйства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Услуги по оформлению интерьера жилого помещения и услуги художественного оформления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Проведение занятий по физической культуре и спорту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Услуги по прокату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lastRenderedPageBreak/>
        <w:t>-</w:t>
      </w:r>
      <w:r w:rsidR="00F26598" w:rsidRPr="00DF5BB8">
        <w:rPr>
          <w:rFonts w:ascii="Times New Roman" w:hAnsi="Times New Roman" w:cs="Times New Roman"/>
        </w:rPr>
        <w:t xml:space="preserve"> Экскурсионные услуги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Ритуальные услуги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Производство молочной продукции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Растениеводство, услуги в области растениеводства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Производство хлебобулочных и мучных кондитерских изделий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Товарное и спортивное рыболовство и рыбоводство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Лесоводство и прочая лесохозяйственная деятельность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Деятельность по письменному и устному переводу</w:t>
      </w:r>
    </w:p>
    <w:p w:rsidR="00F26598" w:rsidRPr="00DF5BB8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Деятельность по уходу за престарелыми и инвалидами</w:t>
      </w:r>
    </w:p>
    <w:p w:rsidR="004B05E9" w:rsidRDefault="004C2794" w:rsidP="00F26598">
      <w:pPr>
        <w:rPr>
          <w:rFonts w:ascii="Times New Roman" w:hAnsi="Times New Roman" w:cs="Times New Roman"/>
        </w:rPr>
      </w:pPr>
      <w:r>
        <w:rPr>
          <w:rFonts w:cs="Segoe UI Symbol"/>
        </w:rPr>
        <w:t>-</w:t>
      </w:r>
      <w:r w:rsidR="00F26598" w:rsidRPr="00DF5BB8">
        <w:rPr>
          <w:rFonts w:ascii="Times New Roman" w:hAnsi="Times New Roman" w:cs="Times New Roman"/>
        </w:rPr>
        <w:t xml:space="preserve"> Сбор, обработка и утилизация отходов, а также обработка вторичного сырья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Представление налоговой декларации Налоговым кодексом не предусмотрено (ст. 346.52 НК РФ)</w:t>
      </w:r>
    </w:p>
    <w:p w:rsidR="001D5CB8" w:rsidRPr="00B7646B" w:rsidRDefault="001D5CB8" w:rsidP="001D5C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46B">
        <w:rPr>
          <w:rFonts w:ascii="Times New Roman" w:hAnsi="Times New Roman" w:cs="Times New Roman"/>
          <w:b/>
          <w:sz w:val="24"/>
          <w:szCs w:val="24"/>
          <w:u w:val="single"/>
        </w:rPr>
        <w:t>ПОШАГОВАЯ ИНСТРУКЦИЯ ПО ПОЛУЧЕНИЮ ПАТЕНТА</w:t>
      </w:r>
    </w:p>
    <w:p w:rsidR="001D5CB8" w:rsidRPr="005C0B44" w:rsidRDefault="001D5CB8" w:rsidP="001D5CB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C0B44">
        <w:rPr>
          <w:rFonts w:ascii="Times New Roman" w:hAnsi="Times New Roman" w:cs="Times New Roman"/>
          <w:b/>
        </w:rPr>
        <w:t>Подаем заявление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За 10 дней до начала осуществления предпринимательской деятельности подаем в налоговый орган заявление о переходе на патентную систему налогообложения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 xml:space="preserve">Вы можете </w:t>
      </w:r>
      <w:proofErr w:type="gramStart"/>
      <w:r w:rsidRPr="001D5CB8">
        <w:rPr>
          <w:rFonts w:ascii="Times New Roman" w:hAnsi="Times New Roman" w:cs="Times New Roman"/>
        </w:rPr>
        <w:t>заполнить и распечатать</w:t>
      </w:r>
      <w:proofErr w:type="gramEnd"/>
      <w:r w:rsidRPr="001D5CB8">
        <w:rPr>
          <w:rFonts w:ascii="Times New Roman" w:hAnsi="Times New Roman" w:cs="Times New Roman"/>
        </w:rPr>
        <w:t xml:space="preserve"> заявление самостоятельно</w:t>
      </w:r>
      <w:r>
        <w:rPr>
          <w:rFonts w:ascii="Times New Roman" w:hAnsi="Times New Roman" w:cs="Times New Roman"/>
        </w:rPr>
        <w:t xml:space="preserve"> (приложение форма заявления)</w:t>
      </w:r>
      <w:r w:rsidRPr="001D5CB8">
        <w:rPr>
          <w:rFonts w:ascii="Times New Roman" w:hAnsi="Times New Roman" w:cs="Times New Roman"/>
        </w:rPr>
        <w:t>: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proofErr w:type="gramStart"/>
      <w:r w:rsidRPr="001D5CB8">
        <w:rPr>
          <w:rFonts w:ascii="Times New Roman" w:hAnsi="Times New Roman" w:cs="Times New Roman"/>
        </w:rPr>
        <w:t>Для получения патента индивидуальный предприниматель должен подать в налоговый орган заявление на получение патента по форме, утвержденной приказом ФНС России от 09.12.2020 № КЧ-7-3/891@ «Об утверждении формы заявления на получение патента, порядка ее заполнения, формата представления заявления на получение патента в электронной форме и о признании утратившим силу приказа Федеральной налоговой службы от 11.07.2017 № ММВ-7-3/544@».</w:t>
      </w:r>
      <w:proofErr w:type="gramEnd"/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При этом индивидуальные предприниматели также вправе подавать заявление на получение патента по форме, утвержденной приказом ФНС России от 11.07.2017 № ММВ-7-3/544@.</w:t>
      </w:r>
    </w:p>
    <w:p w:rsidR="001D5CB8" w:rsidRPr="001D5CB8" w:rsidRDefault="001D5CB8" w:rsidP="001D5CB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5CB8">
        <w:rPr>
          <w:rFonts w:ascii="Times New Roman" w:hAnsi="Times New Roman" w:cs="Times New Roman"/>
          <w:b/>
        </w:rPr>
        <w:t>Получаем патент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В течение 5 дней со дня получения заявления на получение патента налоговый орган обязан выдать индивидуальному предпринимателю патент (п. 3 ст. 346.45 НК РФ).</w:t>
      </w:r>
    </w:p>
    <w:p w:rsidR="001D5CB8" w:rsidRPr="001D5CB8" w:rsidRDefault="001D5CB8" w:rsidP="001D5CB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5CB8">
        <w:rPr>
          <w:rFonts w:ascii="Times New Roman" w:hAnsi="Times New Roman" w:cs="Times New Roman"/>
          <w:b/>
        </w:rPr>
        <w:t>Оплата налога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5CB8">
        <w:rPr>
          <w:rFonts w:ascii="Times New Roman" w:hAnsi="Times New Roman" w:cs="Times New Roman"/>
        </w:rPr>
        <w:t>В случае если патент получен на срок до 6 месяцев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Оплачиваем налог в размере полной суммы налога в срок не позднее срока окончания действия патента.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5CB8">
        <w:rPr>
          <w:rFonts w:ascii="Times New Roman" w:hAnsi="Times New Roman" w:cs="Times New Roman"/>
        </w:rPr>
        <w:t>В случае если патент получен на срок от 6 до 12 месяцев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Оплачиваем налог: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в размере 1/3 суммы налога в срок не позднее девяноста календарных дней после начала действия патента;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в размере 2/3 суммы налога в срок не позднее срока окончания действия патента.</w:t>
      </w:r>
    </w:p>
    <w:p w:rsidR="001D5CB8" w:rsidRPr="001D5CB8" w:rsidRDefault="001D5CB8" w:rsidP="001D5CB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5CB8">
        <w:rPr>
          <w:rFonts w:ascii="Times New Roman" w:hAnsi="Times New Roman" w:cs="Times New Roman"/>
          <w:b/>
        </w:rPr>
        <w:t>Налоговый учет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lastRenderedPageBreak/>
        <w:t>Учет доходов от реализации ведется в книге учета доходов индивидуального предпринимателя, применяющего патентную систему налогообложения.</w:t>
      </w:r>
    </w:p>
    <w:p w:rsidR="001D5CB8" w:rsidRPr="001D5CB8" w:rsidRDefault="001D5CB8" w:rsidP="001D5CB8">
      <w:pPr>
        <w:rPr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</w:rPr>
        <w:t>Форма и порядок заполнения книги учета доходов утверждены Приказом Минфина России от 22.10.2012 № 135н</w:t>
      </w:r>
    </w:p>
    <w:p w:rsidR="005C0B44" w:rsidRPr="00B7646B" w:rsidRDefault="005C0B44" w:rsidP="005C0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46B">
        <w:rPr>
          <w:rFonts w:ascii="Times New Roman" w:hAnsi="Times New Roman" w:cs="Times New Roman"/>
          <w:b/>
          <w:sz w:val="24"/>
          <w:szCs w:val="24"/>
          <w:u w:val="single"/>
        </w:rPr>
        <w:t>ДОКУМЕНТ, УДОСТОВЕРЯЮЩИЙ ПРАВО НА ПРИМЕНЕНИЕ ПАТЕНТНОЙ СИСТЕМЫ</w:t>
      </w:r>
    </w:p>
    <w:p w:rsidR="001D5CB8" w:rsidRDefault="005C0B44" w:rsidP="005C0B44">
      <w:pPr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</w:rPr>
        <w:t xml:space="preserve">- Это </w:t>
      </w:r>
      <w:r w:rsidRPr="005C0B44">
        <w:rPr>
          <w:rFonts w:ascii="Times New Roman" w:hAnsi="Times New Roman" w:cs="Times New Roman"/>
          <w:b/>
          <w:u w:val="single"/>
        </w:rPr>
        <w:t>патент</w:t>
      </w:r>
      <w:r w:rsidRPr="005C0B44">
        <w:rPr>
          <w:rFonts w:ascii="Times New Roman" w:hAnsi="Times New Roman" w:cs="Times New Roman"/>
        </w:rPr>
        <w:t xml:space="preserve"> на осуществление 1 из видов предпринимательской деятельности, который действует на территории того муниципального образования, городского округа, города федерального значения или субъекта Российской Федерации, который указан в патенте (п. 1 ст.346.45 НК РФ).</w:t>
      </w:r>
    </w:p>
    <w:p w:rsidR="005C0B44" w:rsidRPr="00B7646B" w:rsidRDefault="005C0B44" w:rsidP="005C0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46B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 ПАТЕНТА</w:t>
      </w:r>
    </w:p>
    <w:p w:rsidR="005C0B44" w:rsidRDefault="005C0B44" w:rsidP="005C0B44">
      <w:pPr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  <w:b/>
          <w:u w:val="single"/>
        </w:rPr>
        <w:t>1-12мес</w:t>
      </w:r>
      <w:r w:rsidRPr="005C0B44">
        <w:rPr>
          <w:rFonts w:ascii="Times New Roman" w:hAnsi="Times New Roman" w:cs="Times New Roman"/>
          <w:b/>
          <w:u w:val="single"/>
        </w:rPr>
        <w:t>яцев</w:t>
      </w:r>
      <w:r>
        <w:rPr>
          <w:rFonts w:ascii="Times New Roman" w:hAnsi="Times New Roman" w:cs="Times New Roman"/>
        </w:rPr>
        <w:t xml:space="preserve">.  </w:t>
      </w:r>
      <w:r w:rsidRPr="005C0B44">
        <w:rPr>
          <w:rFonts w:ascii="Times New Roman" w:hAnsi="Times New Roman" w:cs="Times New Roman"/>
        </w:rPr>
        <w:t>Патент выдается с любого числа месяца, указанного ИП в заявлении на получение патента, на любое количество дней, но не менее месяца и в пределах календарного года выдачи.</w:t>
      </w:r>
    </w:p>
    <w:p w:rsidR="005C0B44" w:rsidRPr="00B7646B" w:rsidRDefault="005C0B44" w:rsidP="005C0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46B">
        <w:rPr>
          <w:rFonts w:ascii="Times New Roman" w:hAnsi="Times New Roman" w:cs="Times New Roman"/>
          <w:b/>
          <w:sz w:val="24"/>
          <w:szCs w:val="24"/>
          <w:u w:val="single"/>
        </w:rPr>
        <w:t>СОВМЕЩЕНИЕ ПАТЕНТНОЙ СИСТЕМЫ НАЛОГООБЛОЖЕНИЯ С ИНЫМИ СИСТЕМАМИ НАЛОГООБЛОЖЕНИЯ</w:t>
      </w:r>
    </w:p>
    <w:p w:rsidR="005C0B44" w:rsidRPr="005C0B44" w:rsidRDefault="005C0B44" w:rsidP="005C0B44">
      <w:pPr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</w:rPr>
        <w:t xml:space="preserve">Положения главы 26.5 НК РФ </w:t>
      </w:r>
      <w:r w:rsidRPr="005C0B44">
        <w:rPr>
          <w:rFonts w:ascii="Times New Roman" w:hAnsi="Times New Roman" w:cs="Times New Roman"/>
          <w:b/>
          <w:u w:val="single"/>
        </w:rPr>
        <w:t>не запрещают</w:t>
      </w:r>
      <w:r w:rsidRPr="005C0B44">
        <w:rPr>
          <w:rFonts w:ascii="Times New Roman" w:hAnsi="Times New Roman" w:cs="Times New Roman"/>
        </w:rPr>
        <w:t xml:space="preserve"> индивидуальным предпринимателям  </w:t>
      </w:r>
      <w:r w:rsidRPr="005C0B44">
        <w:rPr>
          <w:rFonts w:ascii="Times New Roman" w:hAnsi="Times New Roman" w:cs="Times New Roman"/>
          <w:b/>
          <w:u w:val="single"/>
        </w:rPr>
        <w:t>совмещать несколько режимов налогообложения</w:t>
      </w:r>
      <w:r w:rsidRPr="005C0B44">
        <w:rPr>
          <w:rFonts w:ascii="Times New Roman" w:hAnsi="Times New Roman" w:cs="Times New Roman"/>
        </w:rPr>
        <w:t>.</w:t>
      </w:r>
    </w:p>
    <w:p w:rsid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</w:rPr>
        <w:t>При применении патентной системы налогообложения и осуществлении видов предпринимательской деятельности, в отношении которых индивидуальным предпринимателем применяется иной режим налогообложения, индивидуальный предприниматель обязан вести учет имущества, обязательств и хозяйственных операций в соответствии с порядком, установленным в рамках применяемого режима налогообложения (п. 6 ст. 346.53 НК РФ).</w:t>
      </w:r>
    </w:p>
    <w:p w:rsidR="005C0B44" w:rsidRPr="00B7646B" w:rsidRDefault="00B7646B" w:rsidP="005C0B4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46B">
        <w:rPr>
          <w:rFonts w:ascii="Times New Roman" w:hAnsi="Times New Roman" w:cs="Times New Roman"/>
          <w:b/>
          <w:sz w:val="24"/>
          <w:szCs w:val="24"/>
          <w:u w:val="single"/>
        </w:rPr>
        <w:t>ОСВОБОЖДЕНИЕ ОТ НАЛОГОВ</w:t>
      </w:r>
    </w:p>
    <w:p w:rsidR="005C0B44" w:rsidRP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 w:rsidRPr="004C2794">
        <w:rPr>
          <w:rFonts w:ascii="Times New Roman" w:hAnsi="Times New Roman" w:cs="Times New Roman"/>
          <w:b/>
          <w:u w:val="single"/>
        </w:rPr>
        <w:t>Применение патентной системы налогообложения</w:t>
      </w:r>
      <w:r w:rsidRPr="005C0B44">
        <w:rPr>
          <w:rFonts w:ascii="Times New Roman" w:hAnsi="Times New Roman" w:cs="Times New Roman"/>
        </w:rPr>
        <w:t xml:space="preserve"> </w:t>
      </w:r>
      <w:r w:rsidRPr="004C2794">
        <w:rPr>
          <w:rFonts w:ascii="Times New Roman" w:hAnsi="Times New Roman" w:cs="Times New Roman"/>
          <w:b/>
          <w:u w:val="single"/>
        </w:rPr>
        <w:t>предусматривает освобождение от обязанности по уплате (п. 10, п.11 ст.346.43 НК РФ)</w:t>
      </w:r>
      <w:r w:rsidRPr="005C0B44">
        <w:rPr>
          <w:rFonts w:ascii="Times New Roman" w:hAnsi="Times New Roman" w:cs="Times New Roman"/>
        </w:rPr>
        <w:t>:</w:t>
      </w:r>
    </w:p>
    <w:p w:rsidR="005C0B44" w:rsidRPr="005C0B44" w:rsidRDefault="005C0B44" w:rsidP="005C0B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5C0B44">
        <w:rPr>
          <w:rFonts w:ascii="Times New Roman" w:hAnsi="Times New Roman" w:cs="Times New Roman"/>
          <w:u w:val="single"/>
        </w:rPr>
        <w:t>Налог на доходы физических лиц</w:t>
      </w:r>
    </w:p>
    <w:p w:rsidR="005C0B44" w:rsidRP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</w:rPr>
        <w:t>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</w:t>
      </w:r>
    </w:p>
    <w:p w:rsidR="005C0B44" w:rsidRPr="005C0B44" w:rsidRDefault="005C0B44" w:rsidP="005C0B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5C0B44">
        <w:rPr>
          <w:rFonts w:ascii="Times New Roman" w:hAnsi="Times New Roman" w:cs="Times New Roman"/>
          <w:u w:val="single"/>
        </w:rPr>
        <w:t>Налог на имущество физических лиц</w:t>
      </w:r>
    </w:p>
    <w:p w:rsidR="005C0B44" w:rsidRP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</w:rPr>
        <w:t>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</w:t>
      </w:r>
    </w:p>
    <w:p w:rsidR="005C0B44" w:rsidRPr="005C0B44" w:rsidRDefault="005C0B44" w:rsidP="005C0B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5C0B44">
        <w:rPr>
          <w:rFonts w:ascii="Times New Roman" w:hAnsi="Times New Roman" w:cs="Times New Roman"/>
          <w:u w:val="single"/>
        </w:rPr>
        <w:t>НДС</w:t>
      </w:r>
    </w:p>
    <w:p w:rsidR="005C0B44" w:rsidRP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 w:rsidRPr="005C0B44">
        <w:rPr>
          <w:rFonts w:ascii="Times New Roman" w:hAnsi="Times New Roman" w:cs="Times New Roman"/>
        </w:rPr>
        <w:t>За исключением НДС, подлежащего уплате:</w:t>
      </w:r>
    </w:p>
    <w:p w:rsidR="005C0B44" w:rsidRP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C0B44">
        <w:rPr>
          <w:rFonts w:ascii="Times New Roman" w:hAnsi="Times New Roman" w:cs="Times New Roman"/>
        </w:rPr>
        <w:t>при осуществлении видов предпринимательской деятельности, в отношении которых не применяется патентная система налогообложения</w:t>
      </w:r>
    </w:p>
    <w:p w:rsidR="005C0B44" w:rsidRPr="005C0B44" w:rsidRDefault="005C0B44" w:rsidP="005C0B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C0B44">
        <w:rPr>
          <w:rFonts w:ascii="Times New Roman" w:hAnsi="Times New Roman" w:cs="Times New Roman"/>
        </w:rPr>
        <w:t>при ввозе товаров на территорию Российской Федерации и иные территории, находящиеся под ее юрисдикцией</w:t>
      </w:r>
    </w:p>
    <w:p w:rsidR="00F26598" w:rsidRPr="00F26598" w:rsidRDefault="005C0B44" w:rsidP="00B7646B">
      <w:pPr>
        <w:ind w:firstLine="708"/>
        <w:jc w:val="both"/>
      </w:pPr>
      <w:r>
        <w:rPr>
          <w:rFonts w:ascii="Times New Roman" w:hAnsi="Times New Roman" w:cs="Times New Roman"/>
        </w:rPr>
        <w:t>-</w:t>
      </w:r>
      <w:r w:rsidRPr="005C0B44">
        <w:rPr>
          <w:rFonts w:ascii="Times New Roman" w:hAnsi="Times New Roman" w:cs="Times New Roman"/>
        </w:rPr>
        <w:t>при осуществлении операций, облагаемых в соответствии со статьями 161 и 174.1 НК РФ</w:t>
      </w:r>
      <w:r w:rsidR="00B7646B">
        <w:rPr>
          <w:rFonts w:ascii="Times New Roman" w:hAnsi="Times New Roman" w:cs="Times New Roman"/>
        </w:rPr>
        <w:t>.</w:t>
      </w:r>
    </w:p>
    <w:p w:rsidR="00EC6576" w:rsidRPr="00F26598" w:rsidRDefault="00EC6576">
      <w:pPr>
        <w:ind w:firstLine="708"/>
        <w:jc w:val="both"/>
      </w:pPr>
    </w:p>
    <w:sectPr w:rsidR="00EC6576" w:rsidRPr="00F26598" w:rsidSect="005C0B4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2723"/>
    <w:multiLevelType w:val="hybridMultilevel"/>
    <w:tmpl w:val="17E4E0F2"/>
    <w:lvl w:ilvl="0" w:tplc="1F66D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1C483C"/>
    <w:multiLevelType w:val="hybridMultilevel"/>
    <w:tmpl w:val="91E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67"/>
    <w:rsid w:val="00012227"/>
    <w:rsid w:val="001060EE"/>
    <w:rsid w:val="001D5CB8"/>
    <w:rsid w:val="00276E7E"/>
    <w:rsid w:val="003729EA"/>
    <w:rsid w:val="00465767"/>
    <w:rsid w:val="004B05E9"/>
    <w:rsid w:val="004C2794"/>
    <w:rsid w:val="005C0B44"/>
    <w:rsid w:val="00604314"/>
    <w:rsid w:val="006756EB"/>
    <w:rsid w:val="006F7599"/>
    <w:rsid w:val="0072743A"/>
    <w:rsid w:val="007D43B4"/>
    <w:rsid w:val="00842450"/>
    <w:rsid w:val="008C2277"/>
    <w:rsid w:val="008C2B0A"/>
    <w:rsid w:val="0092339B"/>
    <w:rsid w:val="00A15ADD"/>
    <w:rsid w:val="00A46F4E"/>
    <w:rsid w:val="00B62B05"/>
    <w:rsid w:val="00B7646B"/>
    <w:rsid w:val="00BE6500"/>
    <w:rsid w:val="00C4379F"/>
    <w:rsid w:val="00C63724"/>
    <w:rsid w:val="00CE189B"/>
    <w:rsid w:val="00D22C9C"/>
    <w:rsid w:val="00DB4DFA"/>
    <w:rsid w:val="00DF5BB8"/>
    <w:rsid w:val="00E27FFA"/>
    <w:rsid w:val="00E84491"/>
    <w:rsid w:val="00E959A9"/>
    <w:rsid w:val="00EC6576"/>
    <w:rsid w:val="00F128D4"/>
    <w:rsid w:val="00F26598"/>
    <w:rsid w:val="00F40309"/>
    <w:rsid w:val="00F45AF6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Татьяна Владимировна</dc:creator>
  <cp:lastModifiedBy>Ларионова Татьяна Владимировна</cp:lastModifiedBy>
  <cp:revision>6</cp:revision>
  <dcterms:created xsi:type="dcterms:W3CDTF">2021-06-15T14:21:00Z</dcterms:created>
  <dcterms:modified xsi:type="dcterms:W3CDTF">2021-06-16T08:05:00Z</dcterms:modified>
</cp:coreProperties>
</file>